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924" w:rsidRDefault="00801924" w:rsidP="00801924">
      <w:pPr>
        <w:spacing w:afterLines="50" w:after="156" w:line="0" w:lineRule="atLeast"/>
        <w:jc w:val="left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>
        <w:rPr>
          <w:rFonts w:hint="eastAsia"/>
          <w:b/>
          <w:sz w:val="28"/>
          <w:szCs w:val="28"/>
        </w:rPr>
        <w:t>2</w:t>
      </w:r>
      <w:bookmarkStart w:id="0" w:name="_GoBack"/>
      <w:bookmarkEnd w:id="0"/>
    </w:p>
    <w:p w:rsidR="00F75A0A" w:rsidRDefault="00F75A0A" w:rsidP="00331661">
      <w:pPr>
        <w:spacing w:afterLines="50" w:after="156" w:line="0" w:lineRule="atLeast"/>
        <w:jc w:val="center"/>
        <w:rPr>
          <w:b/>
          <w:sz w:val="28"/>
          <w:szCs w:val="28"/>
        </w:rPr>
      </w:pPr>
      <w:r w:rsidRPr="000625C5">
        <w:rPr>
          <w:rFonts w:hint="eastAsia"/>
          <w:b/>
          <w:sz w:val="28"/>
          <w:szCs w:val="28"/>
        </w:rPr>
        <w:t>宁夏</w:t>
      </w:r>
      <w:r w:rsidR="00C047C8">
        <w:rPr>
          <w:rFonts w:hint="eastAsia"/>
          <w:b/>
          <w:sz w:val="28"/>
          <w:szCs w:val="28"/>
        </w:rPr>
        <w:t>新华</w:t>
      </w:r>
      <w:r w:rsidRPr="000625C5">
        <w:rPr>
          <w:rFonts w:hint="eastAsia"/>
          <w:b/>
          <w:sz w:val="28"/>
          <w:szCs w:val="28"/>
        </w:rPr>
        <w:t>学院</w:t>
      </w:r>
      <w:r w:rsidR="000625C5" w:rsidRPr="000625C5">
        <w:rPr>
          <w:rFonts w:hint="eastAsia"/>
          <w:b/>
          <w:sz w:val="28"/>
          <w:szCs w:val="28"/>
        </w:rPr>
        <w:t>201</w:t>
      </w:r>
      <w:r w:rsidR="00565498">
        <w:rPr>
          <w:b/>
          <w:sz w:val="28"/>
          <w:szCs w:val="28"/>
        </w:rPr>
        <w:t>9</w:t>
      </w:r>
      <w:r w:rsidR="000625C5" w:rsidRPr="000625C5">
        <w:rPr>
          <w:rFonts w:hint="eastAsia"/>
          <w:b/>
          <w:sz w:val="28"/>
          <w:szCs w:val="28"/>
        </w:rPr>
        <w:t>年度</w:t>
      </w:r>
      <w:r w:rsidR="000625C5" w:rsidRPr="000625C5">
        <w:rPr>
          <w:rFonts w:hint="eastAsia"/>
          <w:b/>
          <w:sz w:val="28"/>
          <w:szCs w:val="28"/>
        </w:rPr>
        <w:t xml:space="preserve"> </w:t>
      </w:r>
      <w:r w:rsidRPr="000625C5">
        <w:rPr>
          <w:rFonts w:hint="eastAsia"/>
          <w:b/>
          <w:sz w:val="28"/>
          <w:szCs w:val="28"/>
        </w:rPr>
        <w:t>赴美国加州</w:t>
      </w:r>
      <w:r w:rsidR="00946670">
        <w:rPr>
          <w:rFonts w:hint="eastAsia"/>
          <w:b/>
          <w:sz w:val="28"/>
          <w:szCs w:val="28"/>
        </w:rPr>
        <w:t>专题学习</w:t>
      </w:r>
      <w:r w:rsidR="00D2773B" w:rsidRPr="000625C5">
        <w:rPr>
          <w:rFonts w:hint="eastAsia"/>
          <w:b/>
          <w:sz w:val="28"/>
          <w:szCs w:val="28"/>
        </w:rPr>
        <w:t>（</w:t>
      </w:r>
      <w:r w:rsidR="00D2773B" w:rsidRPr="000625C5">
        <w:rPr>
          <w:rFonts w:hint="eastAsia"/>
          <w:b/>
          <w:sz w:val="28"/>
          <w:szCs w:val="28"/>
        </w:rPr>
        <w:t>1</w:t>
      </w:r>
      <w:r w:rsidR="00AF4512">
        <w:rPr>
          <w:b/>
          <w:sz w:val="28"/>
          <w:szCs w:val="28"/>
        </w:rPr>
        <w:t>3</w:t>
      </w:r>
      <w:r w:rsidR="00D2773B" w:rsidRPr="000625C5">
        <w:rPr>
          <w:rFonts w:hint="eastAsia"/>
          <w:b/>
          <w:sz w:val="28"/>
          <w:szCs w:val="28"/>
        </w:rPr>
        <w:t>天）</w:t>
      </w:r>
    </w:p>
    <w:p w:rsidR="00946670" w:rsidRDefault="00946670" w:rsidP="00331661">
      <w:pPr>
        <w:spacing w:afterLines="50" w:after="156" w:line="0" w:lineRule="atLeast"/>
        <w:rPr>
          <w:b/>
          <w:sz w:val="28"/>
          <w:szCs w:val="28"/>
        </w:rPr>
      </w:pPr>
    </w:p>
    <w:p w:rsidR="007506F7" w:rsidRPr="007506F7" w:rsidRDefault="00946670" w:rsidP="00331661">
      <w:pPr>
        <w:ind w:left="-545" w:rightChars="-239" w:right="-574"/>
        <w:jc w:val="center"/>
        <w:rPr>
          <w:b/>
        </w:rPr>
      </w:pPr>
      <w:r w:rsidRPr="007506F7">
        <w:rPr>
          <w:rFonts w:hint="eastAsia"/>
          <w:b/>
        </w:rPr>
        <w:t>活动主题：专题学习，感受</w:t>
      </w:r>
      <w:r w:rsidRPr="007506F7">
        <w:rPr>
          <w:b/>
        </w:rPr>
        <w:t>先进科学</w:t>
      </w:r>
      <w:r w:rsidRPr="007506F7">
        <w:rPr>
          <w:rFonts w:hint="eastAsia"/>
          <w:b/>
        </w:rPr>
        <w:t>，强化英语交流，参访</w:t>
      </w:r>
      <w:r w:rsidRPr="007506F7">
        <w:rPr>
          <w:b/>
        </w:rPr>
        <w:t>世界名校，规划未来</w:t>
      </w:r>
      <w:r w:rsidRPr="007506F7">
        <w:rPr>
          <w:rFonts w:hint="eastAsia"/>
          <w:b/>
        </w:rPr>
        <w:t>职业发展</w:t>
      </w:r>
      <w:r w:rsidRPr="007506F7">
        <w:rPr>
          <w:b/>
        </w:rPr>
        <w:t>。</w:t>
      </w:r>
    </w:p>
    <w:p w:rsidR="007506F7" w:rsidRPr="007506F7" w:rsidRDefault="007506F7" w:rsidP="00331661">
      <w:pPr>
        <w:ind w:left="-905" w:rightChars="-239" w:right="-574"/>
        <w:rPr>
          <w:b/>
        </w:rPr>
      </w:pPr>
    </w:p>
    <w:p w:rsidR="007506F7" w:rsidRPr="007506F7" w:rsidRDefault="007506F7" w:rsidP="00331661">
      <w:pPr>
        <w:numPr>
          <w:ilvl w:val="0"/>
          <w:numId w:val="10"/>
        </w:numPr>
        <w:ind w:leftChars="-377" w:left="-425" w:rightChars="-239" w:right="-574"/>
        <w:rPr>
          <w:b/>
          <w:sz w:val="22"/>
          <w:szCs w:val="22"/>
        </w:rPr>
      </w:pPr>
      <w:r w:rsidRPr="007506F7">
        <w:rPr>
          <w:rFonts w:hint="eastAsia"/>
          <w:b/>
          <w:sz w:val="22"/>
          <w:szCs w:val="22"/>
        </w:rPr>
        <w:t>美国·加尼福尼亚州</w:t>
      </w:r>
    </w:p>
    <w:p w:rsidR="007506F7" w:rsidRPr="00B85AC7" w:rsidRDefault="007506F7" w:rsidP="00331661">
      <w:pPr>
        <w:spacing w:line="0" w:lineRule="atLeast"/>
        <w:ind w:leftChars="-377" w:left="-905" w:rightChars="-239" w:right="-574" w:firstLineChars="200" w:firstLine="440"/>
        <w:rPr>
          <w:sz w:val="22"/>
          <w:szCs w:val="22"/>
        </w:rPr>
      </w:pPr>
      <w:r w:rsidRPr="00B85AC7">
        <w:rPr>
          <w:rFonts w:hint="eastAsia"/>
          <w:sz w:val="22"/>
          <w:szCs w:val="22"/>
        </w:rPr>
        <w:t>加尼福尼亚是美国最发达的州，它的科技产业、教育业、农业、制造业、金融业均在世界第一梯队，</w:t>
      </w:r>
      <w:r w:rsidRPr="00B85AC7"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2017</w:t>
      </w:r>
      <w:r>
        <w:rPr>
          <w:rFonts w:hint="eastAsia"/>
          <w:sz w:val="22"/>
          <w:szCs w:val="22"/>
        </w:rPr>
        <w:t>年</w:t>
      </w:r>
      <w:r w:rsidRPr="00B85AC7">
        <w:rPr>
          <w:rFonts w:hint="eastAsia"/>
          <w:sz w:val="22"/>
          <w:szCs w:val="22"/>
        </w:rPr>
        <w:t>GDP</w:t>
      </w:r>
      <w:r>
        <w:rPr>
          <w:rFonts w:hint="eastAsia"/>
          <w:sz w:val="22"/>
          <w:szCs w:val="22"/>
        </w:rPr>
        <w:t>刚刚超过</w:t>
      </w:r>
      <w:r w:rsidRPr="00B85AC7">
        <w:rPr>
          <w:rFonts w:hint="eastAsia"/>
          <w:sz w:val="22"/>
          <w:szCs w:val="22"/>
        </w:rPr>
        <w:t>英国，成为世界第</w:t>
      </w:r>
      <w:r w:rsidRPr="00B85AC7">
        <w:rPr>
          <w:rFonts w:hint="eastAsia"/>
          <w:sz w:val="22"/>
          <w:szCs w:val="22"/>
        </w:rPr>
        <w:t>5</w:t>
      </w:r>
      <w:r w:rsidRPr="00B85AC7">
        <w:rPr>
          <w:rFonts w:hint="eastAsia"/>
          <w:sz w:val="22"/>
          <w:szCs w:val="22"/>
        </w:rPr>
        <w:t>大经济体，是美国经济体量最大的地区。同时在教育方面也拥有世界最大的公立教育体系“加州公立系统”，</w:t>
      </w:r>
      <w:r w:rsidRPr="00B85AC7">
        <w:rPr>
          <w:sz w:val="22"/>
          <w:szCs w:val="22"/>
        </w:rPr>
        <w:t>由</w:t>
      </w:r>
      <w:r w:rsidRPr="00B85AC7">
        <w:rPr>
          <w:sz w:val="22"/>
          <w:szCs w:val="22"/>
        </w:rPr>
        <w:t>113</w:t>
      </w:r>
      <w:r w:rsidRPr="00B85AC7">
        <w:rPr>
          <w:sz w:val="22"/>
          <w:szCs w:val="22"/>
        </w:rPr>
        <w:t>所社区大学、</w:t>
      </w:r>
      <w:r w:rsidRPr="00B85AC7">
        <w:rPr>
          <w:sz w:val="22"/>
          <w:szCs w:val="22"/>
        </w:rPr>
        <w:t>23</w:t>
      </w:r>
      <w:r w:rsidRPr="00B85AC7">
        <w:rPr>
          <w:sz w:val="22"/>
          <w:szCs w:val="22"/>
        </w:rPr>
        <w:t>所加州州立大学和</w:t>
      </w:r>
      <w:r w:rsidRPr="00B85AC7">
        <w:rPr>
          <w:sz w:val="22"/>
          <w:szCs w:val="22"/>
        </w:rPr>
        <w:t>10</w:t>
      </w:r>
      <w:r w:rsidRPr="00B85AC7">
        <w:rPr>
          <w:sz w:val="22"/>
          <w:szCs w:val="22"/>
        </w:rPr>
        <w:t>所加州大学三个层次组成，共计有</w:t>
      </w:r>
      <w:r w:rsidRPr="00B85AC7">
        <w:rPr>
          <w:sz w:val="22"/>
          <w:szCs w:val="22"/>
        </w:rPr>
        <w:t>311</w:t>
      </w:r>
      <w:r w:rsidRPr="00B85AC7">
        <w:rPr>
          <w:sz w:val="22"/>
          <w:szCs w:val="22"/>
        </w:rPr>
        <w:t>万在校学生和</w:t>
      </w:r>
      <w:r w:rsidRPr="00B85AC7">
        <w:rPr>
          <w:sz w:val="22"/>
          <w:szCs w:val="22"/>
        </w:rPr>
        <w:t>13.5</w:t>
      </w:r>
      <w:r w:rsidRPr="00B85AC7">
        <w:rPr>
          <w:sz w:val="22"/>
          <w:szCs w:val="22"/>
        </w:rPr>
        <w:t>万名教师。</w:t>
      </w:r>
      <w:r w:rsidRPr="00B85AC7">
        <w:rPr>
          <w:rFonts w:hint="eastAsia"/>
          <w:sz w:val="22"/>
          <w:szCs w:val="22"/>
        </w:rPr>
        <w:t>世界前</w:t>
      </w:r>
      <w:r w:rsidRPr="00B85AC7">
        <w:rPr>
          <w:rFonts w:hint="eastAsia"/>
          <w:sz w:val="22"/>
          <w:szCs w:val="22"/>
        </w:rPr>
        <w:t>20</w:t>
      </w:r>
      <w:r w:rsidRPr="00B85AC7">
        <w:rPr>
          <w:rFonts w:hint="eastAsia"/>
          <w:sz w:val="22"/>
          <w:szCs w:val="22"/>
        </w:rPr>
        <w:t>名的高校加州独占</w:t>
      </w:r>
      <w:r w:rsidRPr="00B85AC7">
        <w:rPr>
          <w:rFonts w:hint="eastAsia"/>
          <w:sz w:val="22"/>
          <w:szCs w:val="22"/>
        </w:rPr>
        <w:t>6</w:t>
      </w:r>
      <w:r w:rsidRPr="00B85AC7">
        <w:rPr>
          <w:rFonts w:hint="eastAsia"/>
          <w:sz w:val="22"/>
          <w:szCs w:val="22"/>
        </w:rPr>
        <w:t>所，是名副其实的教育胜地。</w:t>
      </w:r>
    </w:p>
    <w:p w:rsidR="007506F7" w:rsidRPr="007506F7" w:rsidRDefault="007506F7" w:rsidP="00331661">
      <w:pPr>
        <w:numPr>
          <w:ilvl w:val="0"/>
          <w:numId w:val="9"/>
        </w:numPr>
        <w:spacing w:beforeLines="50" w:before="156"/>
        <w:ind w:leftChars="-377" w:left="-423" w:rightChars="-239" w:right="-574" w:hanging="482"/>
        <w:rPr>
          <w:b/>
          <w:sz w:val="22"/>
          <w:szCs w:val="22"/>
        </w:rPr>
      </w:pPr>
      <w:r w:rsidRPr="007506F7">
        <w:rPr>
          <w:rFonts w:hint="eastAsia"/>
          <w:b/>
          <w:sz w:val="22"/>
          <w:szCs w:val="22"/>
        </w:rPr>
        <w:t>重点城市一：旧金山</w:t>
      </w:r>
    </w:p>
    <w:p w:rsidR="007506F7" w:rsidRPr="00697BEE" w:rsidRDefault="007506F7" w:rsidP="00331661">
      <w:pPr>
        <w:spacing w:line="0" w:lineRule="atLeast"/>
        <w:ind w:leftChars="-377" w:left="-905" w:rightChars="-239" w:right="-574" w:firstLineChars="200" w:firstLine="440"/>
        <w:rPr>
          <w:sz w:val="22"/>
          <w:szCs w:val="22"/>
        </w:rPr>
      </w:pPr>
      <w:r w:rsidRPr="00697BEE">
        <w:rPr>
          <w:rFonts w:hint="eastAsia"/>
          <w:sz w:val="22"/>
          <w:szCs w:val="22"/>
        </w:rPr>
        <w:t>旧金山湾区位于美国加利福尼亚州北部，是世界高科技中心也是世界经济和教育最发达的地区，南部的硅谷高科技中心拥有苹果、谷歌、脸书、英特尔等著名的世界级科技公司，斯坦福大学</w:t>
      </w:r>
      <w:r>
        <w:rPr>
          <w:rFonts w:hint="eastAsia"/>
          <w:sz w:val="22"/>
          <w:szCs w:val="22"/>
        </w:rPr>
        <w:t>、</w:t>
      </w:r>
      <w:r w:rsidRPr="00697BEE">
        <w:rPr>
          <w:rFonts w:hint="eastAsia"/>
          <w:sz w:val="22"/>
          <w:szCs w:val="22"/>
        </w:rPr>
        <w:t>加州大学伯克利分校，旧金山大学等世界著名学府</w:t>
      </w:r>
      <w:r>
        <w:rPr>
          <w:rFonts w:hint="eastAsia"/>
          <w:sz w:val="22"/>
          <w:szCs w:val="22"/>
        </w:rPr>
        <w:t>坐落于此</w:t>
      </w:r>
      <w:r w:rsidRPr="00697BEE">
        <w:rPr>
          <w:rFonts w:hint="eastAsia"/>
          <w:sz w:val="22"/>
          <w:szCs w:val="22"/>
        </w:rPr>
        <w:t>，旧金山湾区拥有多元的文化，吸引着来自世界各地最优秀的人才来此学习工作。</w:t>
      </w:r>
    </w:p>
    <w:p w:rsidR="007506F7" w:rsidRPr="007506F7" w:rsidRDefault="00976FE6" w:rsidP="00331661">
      <w:pPr>
        <w:numPr>
          <w:ilvl w:val="0"/>
          <w:numId w:val="8"/>
        </w:numPr>
        <w:spacing w:beforeLines="50" w:before="156"/>
        <w:ind w:leftChars="-377" w:left="-423" w:rightChars="-239" w:right="-574" w:hanging="482"/>
        <w:rPr>
          <w:b/>
          <w:sz w:val="22"/>
          <w:szCs w:val="22"/>
        </w:rPr>
      </w:pPr>
      <w:r>
        <w:rPr>
          <w:rFonts w:hint="eastAsia"/>
          <w:b/>
          <w:sz w:val="22"/>
          <w:szCs w:val="22"/>
        </w:rPr>
        <w:t>重点</w:t>
      </w:r>
      <w:r w:rsidR="007506F7" w:rsidRPr="007506F7">
        <w:rPr>
          <w:rFonts w:hint="eastAsia"/>
          <w:b/>
          <w:sz w:val="22"/>
          <w:szCs w:val="22"/>
        </w:rPr>
        <w:t>城市二：硅谷</w:t>
      </w:r>
    </w:p>
    <w:p w:rsidR="007506F7" w:rsidRPr="00B32B43" w:rsidRDefault="007506F7" w:rsidP="00331661">
      <w:pPr>
        <w:spacing w:line="0" w:lineRule="atLeast"/>
        <w:ind w:leftChars="-377" w:left="-905" w:rightChars="-239" w:right="-574" w:firstLineChars="200" w:firstLine="440"/>
        <w:rPr>
          <w:sz w:val="22"/>
          <w:szCs w:val="22"/>
        </w:rPr>
      </w:pPr>
      <w:r w:rsidRPr="00B32B43">
        <w:rPr>
          <w:rFonts w:hint="eastAsia"/>
          <w:sz w:val="22"/>
          <w:szCs w:val="22"/>
        </w:rPr>
        <w:t>硅谷是当今电子工业、计算机工业和高新科技的王国，</w:t>
      </w:r>
      <w:r>
        <w:rPr>
          <w:rFonts w:hint="eastAsia"/>
          <w:sz w:val="22"/>
          <w:szCs w:val="22"/>
        </w:rPr>
        <w:t>这里的计算机高科技</w:t>
      </w:r>
      <w:r w:rsidRPr="00B32B43">
        <w:rPr>
          <w:rFonts w:hint="eastAsia"/>
          <w:sz w:val="22"/>
          <w:szCs w:val="22"/>
        </w:rPr>
        <w:t>公司已经</w:t>
      </w:r>
      <w:r>
        <w:rPr>
          <w:rFonts w:hint="eastAsia"/>
          <w:sz w:val="22"/>
          <w:szCs w:val="22"/>
        </w:rPr>
        <w:t>超过</w:t>
      </w:r>
      <w:r w:rsidRPr="00B32B43">
        <w:rPr>
          <w:rFonts w:hint="eastAsia"/>
          <w:sz w:val="22"/>
          <w:szCs w:val="22"/>
        </w:rPr>
        <w:t>1500</w:t>
      </w:r>
      <w:r w:rsidRPr="00B32B43">
        <w:rPr>
          <w:rFonts w:hint="eastAsia"/>
          <w:sz w:val="22"/>
          <w:szCs w:val="22"/>
        </w:rPr>
        <w:t>家</w:t>
      </w:r>
      <w:r>
        <w:rPr>
          <w:rFonts w:hint="eastAsia"/>
          <w:sz w:val="22"/>
          <w:szCs w:val="22"/>
        </w:rPr>
        <w:t>，</w:t>
      </w:r>
      <w:r w:rsidRPr="00B32B43">
        <w:rPr>
          <w:rFonts w:hint="eastAsia"/>
          <w:sz w:val="22"/>
          <w:szCs w:val="22"/>
        </w:rPr>
        <w:t>拥有谷歌、</w:t>
      </w:r>
      <w:r w:rsidRPr="00B32B43">
        <w:rPr>
          <w:rFonts w:hint="eastAsia"/>
          <w:sz w:val="22"/>
          <w:szCs w:val="22"/>
        </w:rPr>
        <w:t>Facebook</w:t>
      </w:r>
      <w:r w:rsidRPr="00B32B43">
        <w:rPr>
          <w:rFonts w:hint="eastAsia"/>
          <w:sz w:val="22"/>
          <w:szCs w:val="22"/>
        </w:rPr>
        <w:t>、惠普、英特尔、苹果公</w:t>
      </w:r>
      <w:r>
        <w:rPr>
          <w:rFonts w:hint="eastAsia"/>
          <w:sz w:val="22"/>
          <w:szCs w:val="22"/>
        </w:rPr>
        <w:t>司、思科、戴尔</w:t>
      </w:r>
      <w:r w:rsidRPr="00B32B43">
        <w:rPr>
          <w:rFonts w:hint="eastAsia"/>
          <w:sz w:val="22"/>
          <w:szCs w:val="22"/>
        </w:rPr>
        <w:t>等</w:t>
      </w:r>
      <w:r>
        <w:rPr>
          <w:rFonts w:hint="eastAsia"/>
          <w:sz w:val="22"/>
          <w:szCs w:val="22"/>
        </w:rPr>
        <w:t>国际科技巨头</w:t>
      </w:r>
      <w:r w:rsidRPr="00B32B43">
        <w:rPr>
          <w:rFonts w:hint="eastAsia"/>
          <w:sz w:val="22"/>
          <w:szCs w:val="22"/>
        </w:rPr>
        <w:t>，这里将金融、科学、技术、生产融为一体，使硅谷地区的产业不断升级。</w:t>
      </w:r>
    </w:p>
    <w:p w:rsidR="007506F7" w:rsidRPr="00B32B43" w:rsidRDefault="007506F7" w:rsidP="00331661">
      <w:pPr>
        <w:spacing w:line="0" w:lineRule="atLeast"/>
        <w:ind w:leftChars="-377" w:left="-905" w:rightChars="-239" w:right="-574" w:firstLineChars="200" w:firstLine="440"/>
        <w:rPr>
          <w:sz w:val="22"/>
          <w:szCs w:val="22"/>
        </w:rPr>
      </w:pPr>
      <w:r w:rsidRPr="00B32B43">
        <w:rPr>
          <w:rFonts w:hint="eastAsia"/>
          <w:sz w:val="22"/>
          <w:szCs w:val="22"/>
        </w:rPr>
        <w:t>这片区域以占美国</w:t>
      </w:r>
      <w:r w:rsidRPr="00B32B43">
        <w:rPr>
          <w:rFonts w:hint="eastAsia"/>
          <w:sz w:val="22"/>
          <w:szCs w:val="22"/>
        </w:rPr>
        <w:t>1%</w:t>
      </w:r>
      <w:r w:rsidRPr="00B32B43">
        <w:rPr>
          <w:rFonts w:hint="eastAsia"/>
          <w:sz w:val="22"/>
          <w:szCs w:val="22"/>
        </w:rPr>
        <w:t>的人口创造了</w:t>
      </w:r>
      <w:r w:rsidRPr="00B32B43">
        <w:rPr>
          <w:rFonts w:hint="eastAsia"/>
          <w:sz w:val="22"/>
          <w:szCs w:val="22"/>
        </w:rPr>
        <w:t>5%</w:t>
      </w:r>
      <w:r w:rsidRPr="00B32B43">
        <w:rPr>
          <w:rFonts w:hint="eastAsia"/>
          <w:sz w:val="22"/>
          <w:szCs w:val="22"/>
        </w:rPr>
        <w:t>的</w:t>
      </w:r>
      <w:r w:rsidRPr="00B32B43">
        <w:rPr>
          <w:rFonts w:hint="eastAsia"/>
          <w:sz w:val="22"/>
          <w:szCs w:val="22"/>
        </w:rPr>
        <w:t>GDP</w:t>
      </w:r>
      <w:r w:rsidRPr="00B32B43">
        <w:rPr>
          <w:rFonts w:hint="eastAsia"/>
          <w:sz w:val="22"/>
          <w:szCs w:val="22"/>
        </w:rPr>
        <w:t>，</w:t>
      </w:r>
      <w:r w:rsidRPr="00B32B43">
        <w:rPr>
          <w:rFonts w:hint="eastAsia"/>
          <w:sz w:val="22"/>
          <w:szCs w:val="22"/>
        </w:rPr>
        <w:t>13%</w:t>
      </w:r>
      <w:r w:rsidRPr="00B32B43">
        <w:rPr>
          <w:rFonts w:hint="eastAsia"/>
          <w:sz w:val="22"/>
          <w:szCs w:val="22"/>
        </w:rPr>
        <w:t>的专利，</w:t>
      </w:r>
      <w:r w:rsidRPr="00B32B43">
        <w:rPr>
          <w:rFonts w:hint="eastAsia"/>
          <w:sz w:val="22"/>
          <w:szCs w:val="22"/>
        </w:rPr>
        <w:t>33%</w:t>
      </w:r>
      <w:r w:rsidRPr="00B32B43">
        <w:rPr>
          <w:rFonts w:hint="eastAsia"/>
          <w:sz w:val="22"/>
          <w:szCs w:val="22"/>
        </w:rPr>
        <w:t>的风险投资，以及</w:t>
      </w:r>
      <w:r w:rsidRPr="00B32B43">
        <w:rPr>
          <w:rFonts w:hint="eastAsia"/>
          <w:sz w:val="22"/>
          <w:szCs w:val="22"/>
        </w:rPr>
        <w:t>70</w:t>
      </w:r>
      <w:r w:rsidRPr="00B32B43">
        <w:rPr>
          <w:rFonts w:hint="eastAsia"/>
          <w:sz w:val="22"/>
          <w:szCs w:val="22"/>
        </w:rPr>
        <w:t>多位诺贝尔奖获得者。硅谷的人均</w:t>
      </w:r>
      <w:r w:rsidRPr="00B32B43">
        <w:rPr>
          <w:rFonts w:hint="eastAsia"/>
          <w:sz w:val="22"/>
          <w:szCs w:val="22"/>
        </w:rPr>
        <w:t>GDP</w:t>
      </w:r>
      <w:r w:rsidRPr="00B32B43">
        <w:rPr>
          <w:rFonts w:hint="eastAsia"/>
          <w:sz w:val="22"/>
          <w:szCs w:val="22"/>
        </w:rPr>
        <w:t>名列全美第一，独立成国家可以成为全球</w:t>
      </w:r>
      <w:r w:rsidRPr="00B32B43">
        <w:rPr>
          <w:rFonts w:hint="eastAsia"/>
          <w:sz w:val="22"/>
          <w:szCs w:val="22"/>
        </w:rPr>
        <w:t>12</w:t>
      </w:r>
      <w:r w:rsidRPr="00B32B43">
        <w:rPr>
          <w:rFonts w:hint="eastAsia"/>
          <w:sz w:val="22"/>
          <w:szCs w:val="22"/>
        </w:rPr>
        <w:t>大经济体，人们的生活处处充满了硅谷元素，已经无法离开硅谷的科技产品。</w:t>
      </w:r>
    </w:p>
    <w:p w:rsidR="007506F7" w:rsidRPr="007506F7" w:rsidRDefault="007506F7" w:rsidP="00331661">
      <w:pPr>
        <w:numPr>
          <w:ilvl w:val="0"/>
          <w:numId w:val="7"/>
        </w:numPr>
        <w:spacing w:beforeLines="50" w:before="156"/>
        <w:ind w:leftChars="-377" w:left="-423" w:rightChars="-239" w:right="-574" w:hanging="482"/>
        <w:rPr>
          <w:b/>
          <w:sz w:val="22"/>
          <w:szCs w:val="22"/>
        </w:rPr>
      </w:pPr>
      <w:r w:rsidRPr="007506F7">
        <w:rPr>
          <w:rFonts w:hint="eastAsia"/>
          <w:b/>
          <w:sz w:val="22"/>
          <w:szCs w:val="22"/>
        </w:rPr>
        <w:t>重点城市三：洛杉矶</w:t>
      </w:r>
    </w:p>
    <w:p w:rsidR="00946670" w:rsidRPr="00331661" w:rsidRDefault="007506F7" w:rsidP="00331661">
      <w:pPr>
        <w:spacing w:line="0" w:lineRule="atLeast"/>
        <w:ind w:leftChars="-377" w:left="-905" w:rightChars="-239" w:right="-574" w:firstLineChars="200" w:firstLine="440"/>
        <w:rPr>
          <w:sz w:val="22"/>
          <w:szCs w:val="22"/>
        </w:rPr>
      </w:pPr>
      <w:r w:rsidRPr="00AF7E90">
        <w:rPr>
          <w:rFonts w:hint="eastAsia"/>
          <w:sz w:val="22"/>
          <w:szCs w:val="22"/>
        </w:rPr>
        <w:t>被称为“天使之城”的洛杉矶位于加州南部，是美国第二大城市，洛杉矶城市的</w:t>
      </w:r>
      <w:r w:rsidRPr="00AF7E90">
        <w:rPr>
          <w:rFonts w:hint="eastAsia"/>
          <w:sz w:val="22"/>
          <w:szCs w:val="22"/>
        </w:rPr>
        <w:t>GDP</w:t>
      </w:r>
      <w:r w:rsidRPr="00AF7E90">
        <w:rPr>
          <w:rFonts w:hint="eastAsia"/>
          <w:sz w:val="22"/>
          <w:szCs w:val="22"/>
        </w:rPr>
        <w:t>排名世界第三，它是全世界的工商业、国际贸易、科教、文化、娱乐和体育中心之一。它拥有美国西部最大的海港，也是美国石油化工、海洋、航天工业和电子业的最大基地之一。洛杉矶拥有许多世界著名大学，加州理工学院（</w:t>
      </w:r>
      <w:r w:rsidRPr="00AF7E90">
        <w:rPr>
          <w:sz w:val="22"/>
          <w:szCs w:val="22"/>
        </w:rPr>
        <w:t>Caltech</w:t>
      </w:r>
      <w:r w:rsidRPr="00AF7E90">
        <w:rPr>
          <w:rFonts w:hint="eastAsia"/>
          <w:sz w:val="22"/>
          <w:szCs w:val="22"/>
        </w:rPr>
        <w:t>）、加州大学洛杉矶分校（</w:t>
      </w:r>
      <w:r w:rsidRPr="00AF7E90">
        <w:rPr>
          <w:rFonts w:hint="eastAsia"/>
          <w:sz w:val="22"/>
          <w:szCs w:val="22"/>
        </w:rPr>
        <w:t>UCLA</w:t>
      </w:r>
      <w:r w:rsidRPr="00AF7E90">
        <w:rPr>
          <w:rFonts w:hint="eastAsia"/>
          <w:sz w:val="22"/>
          <w:szCs w:val="22"/>
        </w:rPr>
        <w:t>）和加州大学河滨分校（</w:t>
      </w:r>
      <w:r w:rsidRPr="00AF7E90">
        <w:rPr>
          <w:rFonts w:hint="eastAsia"/>
          <w:sz w:val="22"/>
          <w:szCs w:val="22"/>
        </w:rPr>
        <w:t>UCR</w:t>
      </w:r>
      <w:r w:rsidRPr="00AF7E90">
        <w:rPr>
          <w:rFonts w:hint="eastAsia"/>
          <w:sz w:val="22"/>
          <w:szCs w:val="22"/>
        </w:rPr>
        <w:t>）等。</w:t>
      </w:r>
    </w:p>
    <w:p w:rsidR="00946670" w:rsidRPr="000625C5" w:rsidRDefault="00946670" w:rsidP="00331661">
      <w:pPr>
        <w:spacing w:afterLines="50" w:after="156" w:line="0" w:lineRule="atLeast"/>
        <w:rPr>
          <w:b/>
          <w:sz w:val="28"/>
          <w:szCs w:val="28"/>
        </w:rPr>
      </w:pPr>
    </w:p>
    <w:tbl>
      <w:tblPr>
        <w:tblStyle w:val="a5"/>
        <w:tblW w:w="10490" w:type="dxa"/>
        <w:tblInd w:w="-743" w:type="dxa"/>
        <w:tblLook w:val="04A0" w:firstRow="1" w:lastRow="0" w:firstColumn="1" w:lastColumn="0" w:noHBand="0" w:noVBand="1"/>
      </w:tblPr>
      <w:tblGrid>
        <w:gridCol w:w="1052"/>
        <w:gridCol w:w="9438"/>
      </w:tblGrid>
      <w:tr w:rsidR="00D2773B" w:rsidRPr="002E7368" w:rsidTr="00946670">
        <w:trPr>
          <w:trHeight w:val="609"/>
        </w:trPr>
        <w:tc>
          <w:tcPr>
            <w:tcW w:w="1052" w:type="dxa"/>
            <w:vAlign w:val="center"/>
          </w:tcPr>
          <w:p w:rsidR="00D2773B" w:rsidRPr="00946670" w:rsidRDefault="00D2773B" w:rsidP="00331661">
            <w:pPr>
              <w:spacing w:line="0" w:lineRule="atLeast"/>
              <w:jc w:val="center"/>
              <w:rPr>
                <w:b/>
                <w:sz w:val="22"/>
                <w:szCs w:val="22"/>
              </w:rPr>
            </w:pPr>
            <w:r w:rsidRPr="00946670">
              <w:rPr>
                <w:rFonts w:hint="eastAsia"/>
                <w:b/>
                <w:sz w:val="22"/>
                <w:szCs w:val="22"/>
              </w:rPr>
              <w:t>天</w:t>
            </w:r>
          </w:p>
        </w:tc>
        <w:tc>
          <w:tcPr>
            <w:tcW w:w="9438" w:type="dxa"/>
            <w:vAlign w:val="center"/>
          </w:tcPr>
          <w:p w:rsidR="00D2773B" w:rsidRPr="00946670" w:rsidRDefault="00D2773B" w:rsidP="00331661">
            <w:pPr>
              <w:spacing w:line="0" w:lineRule="atLeast"/>
              <w:jc w:val="center"/>
              <w:rPr>
                <w:b/>
                <w:sz w:val="22"/>
                <w:szCs w:val="22"/>
              </w:rPr>
            </w:pPr>
            <w:r w:rsidRPr="00946670">
              <w:rPr>
                <w:rFonts w:hint="eastAsia"/>
                <w:b/>
                <w:sz w:val="22"/>
                <w:szCs w:val="22"/>
              </w:rPr>
              <w:t>内容</w:t>
            </w:r>
          </w:p>
        </w:tc>
      </w:tr>
      <w:tr w:rsidR="00D2773B" w:rsidRPr="002E7368" w:rsidTr="00C759EA">
        <w:trPr>
          <w:trHeight w:val="1995"/>
        </w:trPr>
        <w:tc>
          <w:tcPr>
            <w:tcW w:w="1052" w:type="dxa"/>
            <w:vAlign w:val="center"/>
          </w:tcPr>
          <w:p w:rsidR="00D2773B" w:rsidRPr="002E7368" w:rsidRDefault="00D2773B" w:rsidP="00331661">
            <w:pPr>
              <w:spacing w:line="0" w:lineRule="atLeast"/>
              <w:jc w:val="center"/>
              <w:rPr>
                <w:sz w:val="22"/>
                <w:szCs w:val="22"/>
              </w:rPr>
            </w:pPr>
            <w:r w:rsidRPr="002E7368">
              <w:rPr>
                <w:rFonts w:hint="eastAsia"/>
                <w:sz w:val="22"/>
                <w:szCs w:val="22"/>
              </w:rPr>
              <w:t>1</w:t>
            </w:r>
          </w:p>
        </w:tc>
        <w:tc>
          <w:tcPr>
            <w:tcW w:w="9438" w:type="dxa"/>
            <w:vAlign w:val="center"/>
          </w:tcPr>
          <w:p w:rsidR="00D2773B" w:rsidRPr="000625C5" w:rsidRDefault="00D2773B" w:rsidP="00331661">
            <w:pPr>
              <w:spacing w:afterLines="50" w:after="156" w:line="0" w:lineRule="atLeast"/>
              <w:rPr>
                <w:b/>
                <w:sz w:val="22"/>
                <w:szCs w:val="22"/>
              </w:rPr>
            </w:pPr>
            <w:r w:rsidRPr="000625C5">
              <w:rPr>
                <w:rFonts w:hint="eastAsia"/>
                <w:b/>
                <w:sz w:val="22"/>
                <w:szCs w:val="22"/>
              </w:rPr>
              <w:t>从银川直接乘机</w:t>
            </w:r>
            <w:r w:rsidR="0061576F" w:rsidRPr="000625C5">
              <w:rPr>
                <w:rFonts w:hint="eastAsia"/>
                <w:b/>
                <w:sz w:val="22"/>
                <w:szCs w:val="22"/>
              </w:rPr>
              <w:t>出发</w:t>
            </w:r>
            <w:r w:rsidRPr="000625C5">
              <w:rPr>
                <w:rFonts w:hint="eastAsia"/>
                <w:b/>
                <w:sz w:val="22"/>
                <w:szCs w:val="22"/>
              </w:rPr>
              <w:t>，经转机后前往美国旧金山。</w:t>
            </w:r>
          </w:p>
          <w:p w:rsidR="00D2773B" w:rsidRPr="002E7368" w:rsidRDefault="00D2773B" w:rsidP="00331661">
            <w:pPr>
              <w:spacing w:afterLines="50" w:after="156" w:line="0" w:lineRule="atLeast"/>
              <w:rPr>
                <w:sz w:val="22"/>
                <w:szCs w:val="22"/>
              </w:rPr>
            </w:pPr>
            <w:r w:rsidRPr="002E7368">
              <w:rPr>
                <w:rFonts w:hint="eastAsia"/>
                <w:sz w:val="22"/>
                <w:szCs w:val="22"/>
                <w:u w:val="single"/>
              </w:rPr>
              <w:t>旧金山湾区</w:t>
            </w:r>
            <w:r w:rsidRPr="002E7368">
              <w:rPr>
                <w:rFonts w:hint="eastAsia"/>
                <w:sz w:val="22"/>
                <w:szCs w:val="22"/>
              </w:rPr>
              <w:t>位于美国加利福尼亚州北部，著名的硅谷就位于此，它是美国经济最发达的地区，是全世界的工商业、国际贸易、科教、文化和体育中心之一。硅谷高科技中心拥有苹果、谷歌、脸书、英特尔等著名的世界级科技公司，同时也拥有斯坦福大学、加州大学伯克利分校，以及旧金山大学等世界著名学府。旧金山湾区拥有多元的文化，吸引着来自世界各地最优秀的人才来此学习工作。</w:t>
            </w:r>
          </w:p>
        </w:tc>
      </w:tr>
      <w:tr w:rsidR="00D2773B" w:rsidRPr="002E7368" w:rsidTr="007506F7">
        <w:trPr>
          <w:trHeight w:val="978"/>
        </w:trPr>
        <w:tc>
          <w:tcPr>
            <w:tcW w:w="1052" w:type="dxa"/>
            <w:vAlign w:val="center"/>
          </w:tcPr>
          <w:p w:rsidR="00D2773B" w:rsidRPr="002E7368" w:rsidRDefault="00D2773B" w:rsidP="00331661">
            <w:pPr>
              <w:spacing w:line="0" w:lineRule="atLeast"/>
              <w:jc w:val="center"/>
              <w:rPr>
                <w:sz w:val="22"/>
                <w:szCs w:val="22"/>
              </w:rPr>
            </w:pPr>
            <w:r w:rsidRPr="002E7368">
              <w:rPr>
                <w:rFonts w:hint="eastAsia"/>
                <w:sz w:val="22"/>
                <w:szCs w:val="22"/>
              </w:rPr>
              <w:lastRenderedPageBreak/>
              <w:t>2</w:t>
            </w:r>
          </w:p>
        </w:tc>
        <w:tc>
          <w:tcPr>
            <w:tcW w:w="9438" w:type="dxa"/>
            <w:vAlign w:val="center"/>
          </w:tcPr>
          <w:p w:rsidR="000625C5" w:rsidRPr="000625C5" w:rsidRDefault="00D2773B" w:rsidP="00331661">
            <w:pPr>
              <w:spacing w:line="0" w:lineRule="atLeast"/>
              <w:rPr>
                <w:rFonts w:ascii="宋体" w:hAnsi="宋体"/>
                <w:b/>
                <w:color w:val="000000"/>
                <w:kern w:val="0"/>
                <w:sz w:val="22"/>
                <w:szCs w:val="22"/>
              </w:rPr>
            </w:pPr>
            <w:r w:rsidRPr="000625C5">
              <w:rPr>
                <w:rFonts w:hint="eastAsia"/>
                <w:b/>
                <w:sz w:val="22"/>
                <w:szCs w:val="22"/>
              </w:rPr>
              <w:t>抵达旧金山国际机场，前往营地，</w:t>
            </w:r>
            <w:r w:rsidRPr="000625C5">
              <w:rPr>
                <w:rFonts w:ascii="宋体" w:hAnsi="宋体" w:hint="eastAsia"/>
                <w:b/>
                <w:color w:val="000000"/>
                <w:kern w:val="0"/>
                <w:sz w:val="22"/>
                <w:szCs w:val="22"/>
              </w:rPr>
              <w:t>师生参加安全说明会</w:t>
            </w:r>
            <w:r w:rsidR="000625C5" w:rsidRPr="000625C5">
              <w:rPr>
                <w:rFonts w:ascii="宋体" w:hAnsi="宋体" w:hint="eastAsia"/>
                <w:b/>
                <w:color w:val="000000"/>
                <w:kern w:val="0"/>
                <w:sz w:val="22"/>
                <w:szCs w:val="22"/>
              </w:rPr>
              <w:t>，</w:t>
            </w:r>
            <w:r w:rsidRPr="000625C5">
              <w:rPr>
                <w:rFonts w:ascii="宋体" w:hAnsi="宋体" w:hint="eastAsia"/>
                <w:b/>
                <w:color w:val="000000"/>
                <w:kern w:val="0"/>
                <w:sz w:val="22"/>
                <w:szCs w:val="22"/>
              </w:rPr>
              <w:t>保证本次访学活动的顺利</w:t>
            </w:r>
            <w:r w:rsidR="000625C5" w:rsidRPr="000625C5">
              <w:rPr>
                <w:rFonts w:ascii="宋体" w:hAnsi="宋体" w:hint="eastAsia"/>
                <w:b/>
                <w:color w:val="000000"/>
                <w:kern w:val="0"/>
                <w:sz w:val="22"/>
                <w:szCs w:val="22"/>
              </w:rPr>
              <w:t>开展。</w:t>
            </w:r>
          </w:p>
          <w:p w:rsidR="00D2773B" w:rsidRPr="000625C5" w:rsidRDefault="000625C5" w:rsidP="00331661">
            <w:pPr>
              <w:spacing w:line="0" w:lineRule="atLeas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开幕式结束后师生将</w:t>
            </w:r>
            <w:r w:rsidR="00D2773B" w:rsidRPr="002E7368"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与美国家人见面，入住寄宿家庭</w:t>
            </w: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，体验美式文化。</w:t>
            </w:r>
          </w:p>
        </w:tc>
      </w:tr>
      <w:tr w:rsidR="00D2773B" w:rsidRPr="002E7368" w:rsidTr="00C047C8">
        <w:trPr>
          <w:trHeight w:val="1608"/>
        </w:trPr>
        <w:tc>
          <w:tcPr>
            <w:tcW w:w="1052" w:type="dxa"/>
            <w:vAlign w:val="center"/>
          </w:tcPr>
          <w:p w:rsidR="00D2773B" w:rsidRPr="002E7368" w:rsidRDefault="00D2773B" w:rsidP="00331661">
            <w:pPr>
              <w:spacing w:line="0" w:lineRule="atLeast"/>
              <w:jc w:val="center"/>
              <w:rPr>
                <w:sz w:val="22"/>
                <w:szCs w:val="22"/>
              </w:rPr>
            </w:pPr>
            <w:r w:rsidRPr="002E7368">
              <w:rPr>
                <w:rFonts w:hint="eastAsia"/>
                <w:sz w:val="22"/>
                <w:szCs w:val="22"/>
              </w:rPr>
              <w:t>3</w:t>
            </w:r>
          </w:p>
        </w:tc>
        <w:tc>
          <w:tcPr>
            <w:tcW w:w="9438" w:type="dxa"/>
            <w:vAlign w:val="center"/>
          </w:tcPr>
          <w:p w:rsidR="00C047C8" w:rsidRDefault="00D2773B" w:rsidP="00C047C8">
            <w:pPr>
              <w:spacing w:line="0" w:lineRule="atLeast"/>
              <w:rPr>
                <w:b/>
                <w:sz w:val="22"/>
                <w:szCs w:val="22"/>
              </w:rPr>
            </w:pPr>
            <w:r w:rsidRPr="000625C5">
              <w:rPr>
                <w:rFonts w:hint="eastAsia"/>
                <w:b/>
                <w:sz w:val="22"/>
                <w:szCs w:val="22"/>
              </w:rPr>
              <w:t>上午：</w:t>
            </w:r>
            <w:r w:rsidR="00C047C8">
              <w:rPr>
                <w:rFonts w:hint="eastAsia"/>
                <w:b/>
                <w:sz w:val="22"/>
                <w:szCs w:val="22"/>
              </w:rPr>
              <w:t>硅谷创新专题学习</w:t>
            </w:r>
            <w:r w:rsidR="00C047C8">
              <w:rPr>
                <w:rFonts w:hint="eastAsia"/>
                <w:b/>
                <w:sz w:val="22"/>
                <w:szCs w:val="22"/>
              </w:rPr>
              <w:t>1</w:t>
            </w:r>
          </w:p>
          <w:p w:rsidR="00AF4512" w:rsidRDefault="00C047C8" w:rsidP="00331661">
            <w:pPr>
              <w:spacing w:line="0" w:lineRule="atLeast"/>
              <w:rPr>
                <w:bCs/>
                <w:sz w:val="22"/>
                <w:szCs w:val="22"/>
              </w:rPr>
            </w:pPr>
            <w:r>
              <w:rPr>
                <w:rFonts w:hint="eastAsia"/>
                <w:bCs/>
                <w:sz w:val="22"/>
                <w:szCs w:val="22"/>
              </w:rPr>
              <w:t>了解旧金山及硅谷发展历程，学习硅谷先进的创业理念，培养学生的创新和创业思维</w:t>
            </w:r>
          </w:p>
          <w:p w:rsidR="00C047C8" w:rsidRDefault="00C047C8" w:rsidP="00331661">
            <w:pPr>
              <w:spacing w:line="0" w:lineRule="atLeast"/>
              <w:rPr>
                <w:b/>
                <w:sz w:val="22"/>
                <w:szCs w:val="22"/>
              </w:rPr>
            </w:pPr>
          </w:p>
          <w:p w:rsidR="00D2773B" w:rsidRPr="002E7368" w:rsidRDefault="00D2773B" w:rsidP="00331661">
            <w:pPr>
              <w:spacing w:line="0" w:lineRule="atLeast"/>
              <w:rPr>
                <w:sz w:val="22"/>
                <w:szCs w:val="22"/>
              </w:rPr>
            </w:pPr>
            <w:r w:rsidRPr="00565498">
              <w:rPr>
                <w:rFonts w:hint="eastAsia"/>
                <w:b/>
                <w:sz w:val="22"/>
                <w:szCs w:val="22"/>
              </w:rPr>
              <w:t>下午：</w:t>
            </w:r>
            <w:r w:rsidR="00C047C8">
              <w:rPr>
                <w:rFonts w:hint="eastAsia"/>
                <w:b/>
                <w:sz w:val="22"/>
                <w:szCs w:val="22"/>
              </w:rPr>
              <w:t>访问</w:t>
            </w:r>
            <w:r w:rsidR="00C047C8" w:rsidRPr="00565498">
              <w:rPr>
                <w:rFonts w:ascii="宋体" w:hAnsi="宋体" w:hint="eastAsia"/>
                <w:b/>
                <w:sz w:val="22"/>
                <w:szCs w:val="22"/>
              </w:rPr>
              <w:t>当地警察局</w:t>
            </w:r>
            <w:r w:rsidR="00C047C8">
              <w:rPr>
                <w:rFonts w:ascii="宋体" w:hAnsi="宋体" w:hint="eastAsia"/>
                <w:b/>
                <w:sz w:val="22"/>
                <w:szCs w:val="22"/>
              </w:rPr>
              <w:t>和</w:t>
            </w:r>
            <w:r w:rsidR="00C047C8" w:rsidRPr="00565498">
              <w:rPr>
                <w:rFonts w:ascii="宋体" w:hAnsi="宋体" w:hint="eastAsia"/>
                <w:b/>
                <w:sz w:val="22"/>
                <w:szCs w:val="22"/>
              </w:rPr>
              <w:t>市政厅</w:t>
            </w:r>
            <w:r w:rsidR="00C047C8" w:rsidRPr="00AF4512">
              <w:rPr>
                <w:rFonts w:ascii="宋体" w:hAnsi="宋体" w:hint="eastAsia"/>
                <w:sz w:val="22"/>
                <w:szCs w:val="22"/>
              </w:rPr>
              <w:t>等</w:t>
            </w:r>
            <w:r w:rsidR="00C047C8" w:rsidRPr="002E7368">
              <w:rPr>
                <w:rFonts w:ascii="宋体" w:hAnsi="宋体" w:hint="eastAsia"/>
                <w:sz w:val="22"/>
                <w:szCs w:val="22"/>
              </w:rPr>
              <w:t>美国公共服务部门，从建筑结构、内部职能部门设置服务流程、服务要求等方面深层次了解美国公共服务机构，接触美国社会。</w:t>
            </w:r>
          </w:p>
        </w:tc>
      </w:tr>
      <w:tr w:rsidR="00D2773B" w:rsidRPr="002E7368" w:rsidTr="00C047C8">
        <w:trPr>
          <w:trHeight w:val="2238"/>
        </w:trPr>
        <w:tc>
          <w:tcPr>
            <w:tcW w:w="1052" w:type="dxa"/>
            <w:vAlign w:val="center"/>
          </w:tcPr>
          <w:p w:rsidR="00D2773B" w:rsidRPr="002E7368" w:rsidRDefault="00AF4512" w:rsidP="00331661">
            <w:pPr>
              <w:spacing w:line="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438" w:type="dxa"/>
            <w:vAlign w:val="center"/>
          </w:tcPr>
          <w:p w:rsidR="00C047C8" w:rsidRDefault="00C047C8" w:rsidP="00C047C8">
            <w:pPr>
              <w:spacing w:line="0" w:lineRule="atLeast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上午：硅谷创新专题学习</w:t>
            </w:r>
            <w:r>
              <w:rPr>
                <w:rFonts w:hint="eastAsia"/>
                <w:b/>
                <w:sz w:val="22"/>
                <w:szCs w:val="22"/>
              </w:rPr>
              <w:t>2</w:t>
            </w:r>
          </w:p>
          <w:p w:rsidR="00C047C8" w:rsidRDefault="00C047C8" w:rsidP="00331661">
            <w:pPr>
              <w:spacing w:line="0" w:lineRule="atLeast"/>
              <w:rPr>
                <w:bCs/>
                <w:sz w:val="22"/>
                <w:szCs w:val="22"/>
              </w:rPr>
            </w:pPr>
            <w:r>
              <w:rPr>
                <w:rFonts w:hint="eastAsia"/>
                <w:bCs/>
                <w:sz w:val="22"/>
                <w:szCs w:val="22"/>
              </w:rPr>
              <w:t>从管理方法、管理理论及西方文化更好的了解和学习硅谷先进的商业管理模式，为今后的学业及事业发展奠定基础。</w:t>
            </w:r>
          </w:p>
          <w:p w:rsidR="00C047C8" w:rsidRDefault="00C047C8" w:rsidP="00331661">
            <w:pPr>
              <w:spacing w:line="0" w:lineRule="atLeast"/>
              <w:rPr>
                <w:b/>
                <w:sz w:val="22"/>
                <w:szCs w:val="22"/>
              </w:rPr>
            </w:pPr>
          </w:p>
          <w:p w:rsidR="00C759EA" w:rsidRPr="00C047C8" w:rsidRDefault="00C047C8" w:rsidP="00C759EA">
            <w:pPr>
              <w:spacing w:line="0" w:lineRule="atLeast"/>
              <w:rPr>
                <w:b/>
                <w:sz w:val="22"/>
                <w:szCs w:val="22"/>
              </w:rPr>
            </w:pPr>
            <w:r w:rsidRPr="00C047C8">
              <w:rPr>
                <w:rFonts w:hint="eastAsia"/>
                <w:b/>
                <w:sz w:val="22"/>
                <w:szCs w:val="22"/>
              </w:rPr>
              <w:t>下午：</w:t>
            </w:r>
            <w:r w:rsidR="00C759EA" w:rsidRPr="00C047C8">
              <w:rPr>
                <w:rFonts w:hint="eastAsia"/>
                <w:b/>
                <w:sz w:val="22"/>
                <w:szCs w:val="22"/>
              </w:rPr>
              <w:t>参观当地著名企业工厂</w:t>
            </w:r>
          </w:p>
          <w:p w:rsidR="00D2773B" w:rsidRPr="00C047C8" w:rsidRDefault="00C759EA" w:rsidP="00C047C8">
            <w:pPr>
              <w:spacing w:line="0" w:lineRule="atLeast"/>
              <w:jc w:val="left"/>
              <w:rPr>
                <w:b/>
              </w:rPr>
            </w:pPr>
            <w:r w:rsidRPr="00C047C8">
              <w:rPr>
                <w:rFonts w:hint="eastAsia"/>
                <w:sz w:val="22"/>
                <w:szCs w:val="22"/>
              </w:rPr>
              <w:t>糖果工厂</w:t>
            </w:r>
            <w:r w:rsidRPr="00C047C8">
              <w:rPr>
                <w:rFonts w:hint="eastAsia"/>
                <w:sz w:val="22"/>
                <w:szCs w:val="22"/>
              </w:rPr>
              <w:t>Jelly Belly</w:t>
            </w:r>
            <w:r w:rsidRPr="00C047C8">
              <w:rPr>
                <w:rFonts w:hint="eastAsia"/>
                <w:sz w:val="22"/>
                <w:szCs w:val="22"/>
              </w:rPr>
              <w:t>生产了世界最畅销的糖果，通过观摩产品生产线了解糖果从生产、包装到销售的整体流程，学习工业生产和商业销售的知识，启迪学生学习思维。</w:t>
            </w:r>
          </w:p>
        </w:tc>
      </w:tr>
      <w:tr w:rsidR="00C047C8" w:rsidRPr="002E7368" w:rsidTr="00C047C8">
        <w:trPr>
          <w:trHeight w:val="1896"/>
        </w:trPr>
        <w:tc>
          <w:tcPr>
            <w:tcW w:w="1052" w:type="dxa"/>
            <w:vAlign w:val="center"/>
          </w:tcPr>
          <w:p w:rsidR="00C047C8" w:rsidRDefault="00C047C8" w:rsidP="00C047C8">
            <w:pPr>
              <w:spacing w:line="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438" w:type="dxa"/>
            <w:vAlign w:val="center"/>
          </w:tcPr>
          <w:p w:rsidR="00C047C8" w:rsidRPr="00C047C8" w:rsidRDefault="00C047C8" w:rsidP="00C047C8">
            <w:pPr>
              <w:spacing w:line="0" w:lineRule="atLeast"/>
              <w:rPr>
                <w:b/>
                <w:sz w:val="22"/>
                <w:szCs w:val="22"/>
              </w:rPr>
            </w:pPr>
            <w:r w:rsidRPr="00C047C8">
              <w:rPr>
                <w:rFonts w:hint="eastAsia"/>
                <w:b/>
                <w:sz w:val="22"/>
                <w:szCs w:val="22"/>
              </w:rPr>
              <w:t>上午：硅谷创新专题学习</w:t>
            </w:r>
            <w:r w:rsidRPr="00C047C8">
              <w:rPr>
                <w:b/>
                <w:sz w:val="22"/>
                <w:szCs w:val="22"/>
              </w:rPr>
              <w:t>3</w:t>
            </w:r>
          </w:p>
          <w:p w:rsidR="00C047C8" w:rsidRDefault="00C047C8" w:rsidP="00C047C8">
            <w:pPr>
              <w:spacing w:line="0" w:lineRule="atLeast"/>
              <w:rPr>
                <w:sz w:val="22"/>
                <w:szCs w:val="22"/>
              </w:rPr>
            </w:pPr>
            <w:r w:rsidRPr="00C047C8">
              <w:rPr>
                <w:rFonts w:hint="eastAsia"/>
                <w:sz w:val="22"/>
                <w:szCs w:val="22"/>
              </w:rPr>
              <w:t>了解优秀创业者需要具备的要素，培养学生的组织管理能力和优秀团队的领导能力。</w:t>
            </w:r>
          </w:p>
          <w:p w:rsidR="00C047C8" w:rsidRPr="00C047C8" w:rsidRDefault="00C047C8" w:rsidP="00C047C8">
            <w:pPr>
              <w:spacing w:line="0" w:lineRule="atLeast"/>
              <w:rPr>
                <w:sz w:val="22"/>
                <w:szCs w:val="22"/>
              </w:rPr>
            </w:pPr>
          </w:p>
          <w:p w:rsidR="00C759EA" w:rsidRDefault="00C047C8" w:rsidP="00C759EA">
            <w:pPr>
              <w:spacing w:line="0" w:lineRule="atLeast"/>
              <w:jc w:val="left"/>
              <w:rPr>
                <w:b/>
                <w:sz w:val="22"/>
                <w:szCs w:val="22"/>
              </w:rPr>
            </w:pPr>
            <w:r w:rsidRPr="00C047C8">
              <w:rPr>
                <w:rFonts w:hint="eastAsia"/>
                <w:b/>
                <w:sz w:val="22"/>
                <w:szCs w:val="22"/>
              </w:rPr>
              <w:t>下午：</w:t>
            </w:r>
            <w:r w:rsidR="00C759EA" w:rsidRPr="00C047C8">
              <w:rPr>
                <w:rFonts w:hint="eastAsia"/>
                <w:b/>
                <w:sz w:val="22"/>
                <w:szCs w:val="22"/>
              </w:rPr>
              <w:t>参观与调研美国</w:t>
            </w:r>
            <w:r w:rsidR="00C759EA" w:rsidRPr="00C047C8">
              <w:rPr>
                <w:rFonts w:hint="eastAsia"/>
                <w:b/>
                <w:sz w:val="22"/>
                <w:szCs w:val="22"/>
              </w:rPr>
              <w:t>Outlets</w:t>
            </w:r>
            <w:r w:rsidR="00C759EA" w:rsidRPr="00C047C8">
              <w:rPr>
                <w:rFonts w:hint="eastAsia"/>
                <w:b/>
                <w:sz w:val="22"/>
                <w:szCs w:val="22"/>
              </w:rPr>
              <w:t>商业模式</w:t>
            </w:r>
          </w:p>
          <w:p w:rsidR="00C047C8" w:rsidRPr="00C759EA" w:rsidRDefault="00C759EA" w:rsidP="00C047C8">
            <w:pPr>
              <w:spacing w:line="0" w:lineRule="atLeast"/>
              <w:rPr>
                <w:b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Outlets</w:t>
            </w:r>
            <w:r>
              <w:rPr>
                <w:rFonts w:hint="eastAsia"/>
                <w:sz w:val="22"/>
                <w:szCs w:val="22"/>
              </w:rPr>
              <w:t>是美国著名的商业模式之一，师生通过考察可以充分了解和学习美国</w:t>
            </w:r>
            <w:r>
              <w:rPr>
                <w:rFonts w:hint="eastAsia"/>
                <w:sz w:val="22"/>
                <w:szCs w:val="22"/>
              </w:rPr>
              <w:t>Outlets</w:t>
            </w:r>
            <w:r>
              <w:rPr>
                <w:rFonts w:hint="eastAsia"/>
                <w:sz w:val="22"/>
                <w:szCs w:val="22"/>
              </w:rPr>
              <w:t>运营模式的特点与优势。</w:t>
            </w:r>
          </w:p>
        </w:tc>
      </w:tr>
      <w:tr w:rsidR="00C047C8" w:rsidRPr="002E7368" w:rsidTr="00C047C8">
        <w:trPr>
          <w:trHeight w:val="1428"/>
        </w:trPr>
        <w:tc>
          <w:tcPr>
            <w:tcW w:w="1052" w:type="dxa"/>
            <w:vAlign w:val="center"/>
          </w:tcPr>
          <w:p w:rsidR="00C047C8" w:rsidRDefault="00C047C8" w:rsidP="00C047C8">
            <w:pPr>
              <w:spacing w:line="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438" w:type="dxa"/>
            <w:vAlign w:val="center"/>
          </w:tcPr>
          <w:p w:rsidR="00C047C8" w:rsidRPr="000625C5" w:rsidRDefault="00C047C8" w:rsidP="00C047C8">
            <w:pPr>
              <w:spacing w:line="0" w:lineRule="atLeast"/>
              <w:rPr>
                <w:b/>
                <w:sz w:val="22"/>
                <w:szCs w:val="22"/>
              </w:rPr>
            </w:pPr>
            <w:r w:rsidRPr="000625C5">
              <w:rPr>
                <w:rFonts w:hint="eastAsia"/>
                <w:b/>
                <w:sz w:val="22"/>
                <w:szCs w:val="22"/>
              </w:rPr>
              <w:t>家庭日</w:t>
            </w:r>
          </w:p>
          <w:p w:rsidR="00C047C8" w:rsidRDefault="00C047C8" w:rsidP="00C047C8">
            <w:pPr>
              <w:spacing w:line="0" w:lineRule="atLeast"/>
              <w:rPr>
                <w:b/>
                <w:sz w:val="22"/>
                <w:szCs w:val="22"/>
              </w:rPr>
            </w:pPr>
            <w:r w:rsidRPr="002E7368">
              <w:rPr>
                <w:rFonts w:hint="eastAsia"/>
                <w:sz w:val="22"/>
                <w:szCs w:val="22"/>
              </w:rPr>
              <w:t>与美国家人一起进行户外运动、烧烤、野营、购物、参观等活动，与家人共同准备和制作美式晚餐，建议访学师生用英语向美国家人介绍中国优秀的传统文化，通过与家人的友好相处和交流快速提高英语听力和口语水平，充分体验美国家庭平等、自由的家庭氛围，进一步了解美国文化。</w:t>
            </w:r>
          </w:p>
        </w:tc>
      </w:tr>
      <w:tr w:rsidR="00C047C8" w:rsidRPr="002E7368" w:rsidTr="00C047C8">
        <w:trPr>
          <w:trHeight w:val="2238"/>
        </w:trPr>
        <w:tc>
          <w:tcPr>
            <w:tcW w:w="1052" w:type="dxa"/>
            <w:vAlign w:val="center"/>
          </w:tcPr>
          <w:p w:rsidR="00C047C8" w:rsidRPr="002E7368" w:rsidRDefault="00C047C8" w:rsidP="00C047C8">
            <w:pPr>
              <w:spacing w:line="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438" w:type="dxa"/>
            <w:vAlign w:val="center"/>
          </w:tcPr>
          <w:p w:rsidR="00C047C8" w:rsidRPr="0061576F" w:rsidRDefault="00C047C8" w:rsidP="00C047C8">
            <w:pPr>
              <w:spacing w:line="0" w:lineRule="atLeast"/>
              <w:rPr>
                <w:b/>
                <w:sz w:val="22"/>
                <w:szCs w:val="22"/>
              </w:rPr>
            </w:pPr>
            <w:r w:rsidRPr="0061576F">
              <w:rPr>
                <w:rFonts w:hint="eastAsia"/>
                <w:b/>
                <w:sz w:val="22"/>
                <w:szCs w:val="22"/>
              </w:rPr>
              <w:t>前往加州州府萨克拉门托，参观加州议会大厦。</w:t>
            </w:r>
          </w:p>
          <w:p w:rsidR="00C047C8" w:rsidRPr="002E7368" w:rsidRDefault="00C047C8" w:rsidP="00C047C8">
            <w:pPr>
              <w:spacing w:line="0" w:lineRule="atLeast"/>
              <w:rPr>
                <w:sz w:val="22"/>
                <w:szCs w:val="22"/>
              </w:rPr>
            </w:pPr>
            <w:r w:rsidRPr="002E7368">
              <w:rPr>
                <w:sz w:val="22"/>
                <w:szCs w:val="22"/>
                <w:u w:val="single"/>
              </w:rPr>
              <w:t>萨克拉门托（</w:t>
            </w:r>
            <w:r w:rsidRPr="002E7368">
              <w:rPr>
                <w:sz w:val="22"/>
                <w:szCs w:val="22"/>
                <w:u w:val="single"/>
              </w:rPr>
              <w:t>Sacramento</w:t>
            </w:r>
            <w:r w:rsidRPr="002E7368">
              <w:rPr>
                <w:sz w:val="22"/>
                <w:szCs w:val="22"/>
                <w:u w:val="single"/>
              </w:rPr>
              <w:t>）</w:t>
            </w:r>
            <w:r w:rsidRPr="002E7368">
              <w:rPr>
                <w:sz w:val="22"/>
                <w:szCs w:val="22"/>
              </w:rPr>
              <w:t>建于</w:t>
            </w:r>
            <w:r w:rsidRPr="002E7368">
              <w:rPr>
                <w:sz w:val="22"/>
                <w:szCs w:val="22"/>
              </w:rPr>
              <w:t>1849</w:t>
            </w:r>
            <w:r w:rsidRPr="002E7368">
              <w:rPr>
                <w:sz w:val="22"/>
                <w:szCs w:val="22"/>
              </w:rPr>
              <w:t>年</w:t>
            </w:r>
            <w:r w:rsidRPr="002E7368">
              <w:rPr>
                <w:sz w:val="22"/>
                <w:szCs w:val="22"/>
              </w:rPr>
              <w:t xml:space="preserve">, </w:t>
            </w:r>
            <w:r w:rsidRPr="002E7368">
              <w:rPr>
                <w:sz w:val="22"/>
                <w:szCs w:val="22"/>
              </w:rPr>
              <w:t>加州州府，加州行政中心</w:t>
            </w:r>
            <w:r w:rsidRPr="002E7368">
              <w:rPr>
                <w:sz w:val="22"/>
                <w:szCs w:val="22"/>
              </w:rPr>
              <w:t xml:space="preserve">, </w:t>
            </w:r>
            <w:r w:rsidRPr="002E7368">
              <w:rPr>
                <w:sz w:val="22"/>
                <w:szCs w:val="22"/>
              </w:rPr>
              <w:t>位于加州中北部，是加州重要的交通枢纽，因加州淘金热而为世人所熟知，萨克拉门托经济发达，以高科技制造业、电脑、航天工业及军事工业为支柱产业。</w:t>
            </w:r>
          </w:p>
          <w:p w:rsidR="00C047C8" w:rsidRPr="00C047C8" w:rsidRDefault="00C047C8" w:rsidP="00C047C8">
            <w:pPr>
              <w:spacing w:line="0" w:lineRule="atLeast"/>
              <w:rPr>
                <w:b/>
                <w:sz w:val="22"/>
                <w:szCs w:val="22"/>
              </w:rPr>
            </w:pPr>
            <w:r w:rsidRPr="002E7368">
              <w:rPr>
                <w:sz w:val="22"/>
                <w:szCs w:val="22"/>
                <w:u w:val="single"/>
              </w:rPr>
              <w:t>加州议会大厦</w:t>
            </w:r>
            <w:r w:rsidRPr="002E7368">
              <w:rPr>
                <w:sz w:val="22"/>
                <w:szCs w:val="22"/>
              </w:rPr>
              <w:t>建于</w:t>
            </w:r>
            <w:r w:rsidRPr="002E7368">
              <w:rPr>
                <w:sz w:val="22"/>
                <w:szCs w:val="22"/>
              </w:rPr>
              <w:t>1861</w:t>
            </w:r>
            <w:r w:rsidRPr="002E7368">
              <w:rPr>
                <w:sz w:val="22"/>
                <w:szCs w:val="22"/>
              </w:rPr>
              <w:t>年，位于加州首府萨克拉门托市中心，是加州州长办公室及加州议会所在地，负责加州各项政府行政工作，议会大厦被列为美国重要历史文化建筑名录，是加州中小学生及大学生的历史与行政教育基地。</w:t>
            </w:r>
          </w:p>
        </w:tc>
      </w:tr>
      <w:tr w:rsidR="00C047C8" w:rsidRPr="002E7368" w:rsidTr="00C047C8">
        <w:trPr>
          <w:trHeight w:val="2229"/>
        </w:trPr>
        <w:tc>
          <w:tcPr>
            <w:tcW w:w="1052" w:type="dxa"/>
            <w:vAlign w:val="center"/>
          </w:tcPr>
          <w:p w:rsidR="00C047C8" w:rsidRPr="002E7368" w:rsidRDefault="00C047C8" w:rsidP="00C047C8">
            <w:pPr>
              <w:spacing w:line="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438" w:type="dxa"/>
            <w:vAlign w:val="center"/>
          </w:tcPr>
          <w:p w:rsidR="00C047C8" w:rsidRPr="00847054" w:rsidRDefault="00C047C8" w:rsidP="00C047C8">
            <w:pPr>
              <w:spacing w:line="0" w:lineRule="atLeast"/>
              <w:ind w:leftChars="14" w:left="34" w:right="38"/>
              <w:rPr>
                <w:rFonts w:ascii="宋体" w:hAnsi="宋体"/>
                <w:b/>
                <w:sz w:val="22"/>
                <w:szCs w:val="22"/>
              </w:rPr>
            </w:pPr>
            <w:r w:rsidRPr="00847054">
              <w:rPr>
                <w:rFonts w:hint="eastAsia"/>
                <w:b/>
                <w:sz w:val="22"/>
                <w:szCs w:val="22"/>
              </w:rPr>
              <w:t>上午：</w:t>
            </w:r>
            <w:r w:rsidRPr="00847054">
              <w:rPr>
                <w:rFonts w:ascii="宋体" w:hAnsi="宋体" w:hint="eastAsia"/>
                <w:b/>
                <w:sz w:val="22"/>
                <w:szCs w:val="22"/>
              </w:rPr>
              <w:t>参观世界桥梁建筑奇迹</w:t>
            </w:r>
            <w:r w:rsidRPr="00847054">
              <w:rPr>
                <w:rFonts w:ascii="宋体" w:hAnsi="宋体"/>
                <w:b/>
                <w:sz w:val="22"/>
                <w:szCs w:val="22"/>
              </w:rPr>
              <w:t>—</w:t>
            </w:r>
            <w:r w:rsidRPr="00847054">
              <w:rPr>
                <w:rFonts w:ascii="宋体" w:hAnsi="宋体" w:hint="eastAsia"/>
                <w:b/>
                <w:sz w:val="22"/>
                <w:szCs w:val="22"/>
              </w:rPr>
              <w:t>金门大桥</w:t>
            </w:r>
          </w:p>
          <w:p w:rsidR="00C047C8" w:rsidRDefault="00C047C8" w:rsidP="00C047C8">
            <w:pPr>
              <w:spacing w:line="0" w:lineRule="atLeast"/>
              <w:ind w:leftChars="14" w:left="34" w:right="38"/>
              <w:rPr>
                <w:rFonts w:ascii="宋体" w:hAnsi="宋体"/>
                <w:sz w:val="22"/>
                <w:szCs w:val="22"/>
              </w:rPr>
            </w:pPr>
            <w:r w:rsidRPr="00847054">
              <w:rPr>
                <w:rFonts w:ascii="宋体" w:hAnsi="宋体" w:hint="eastAsia"/>
                <w:sz w:val="22"/>
                <w:szCs w:val="22"/>
              </w:rPr>
              <w:t>金门大桥建成于1937年，是世界桥梁工程的一项奇迹，曾经是世界最长的悬索钢结构桥梁同时拥有多项世界之最，是桥梁设计和建设工程的经典学习案例。</w:t>
            </w:r>
          </w:p>
          <w:p w:rsidR="00C047C8" w:rsidRPr="00847054" w:rsidRDefault="00C047C8" w:rsidP="00C047C8">
            <w:pPr>
              <w:spacing w:line="0" w:lineRule="atLeast"/>
              <w:ind w:leftChars="14" w:left="34" w:right="38"/>
              <w:rPr>
                <w:rFonts w:ascii="宋体" w:hAnsi="宋体"/>
                <w:sz w:val="22"/>
                <w:szCs w:val="22"/>
              </w:rPr>
            </w:pPr>
          </w:p>
          <w:p w:rsidR="00C047C8" w:rsidRPr="000625C5" w:rsidRDefault="00C047C8" w:rsidP="00C047C8">
            <w:pPr>
              <w:spacing w:line="0" w:lineRule="atLeast"/>
              <w:rPr>
                <w:b/>
                <w:sz w:val="22"/>
                <w:szCs w:val="22"/>
              </w:rPr>
            </w:pPr>
            <w:r w:rsidRPr="000625C5">
              <w:rPr>
                <w:rFonts w:hint="eastAsia"/>
                <w:b/>
                <w:sz w:val="22"/>
                <w:szCs w:val="22"/>
              </w:rPr>
              <w:t>下午：访问加州大学·伯克利分校</w:t>
            </w:r>
            <w:r>
              <w:rPr>
                <w:rFonts w:hint="eastAsia"/>
                <w:b/>
                <w:sz w:val="22"/>
                <w:szCs w:val="22"/>
              </w:rPr>
              <w:t>，</w:t>
            </w:r>
            <w:r w:rsidRPr="000625C5">
              <w:rPr>
                <w:rFonts w:hint="eastAsia"/>
                <w:b/>
                <w:sz w:val="22"/>
                <w:szCs w:val="22"/>
              </w:rPr>
              <w:t>（美国公立院校排名第一）</w:t>
            </w:r>
          </w:p>
          <w:p w:rsidR="00C047C8" w:rsidRPr="002E7368" w:rsidRDefault="00C047C8" w:rsidP="00C047C8">
            <w:pPr>
              <w:spacing w:line="0" w:lineRule="atLeast"/>
              <w:rPr>
                <w:sz w:val="22"/>
                <w:szCs w:val="22"/>
              </w:rPr>
            </w:pPr>
            <w:r w:rsidRPr="002E7368">
              <w:rPr>
                <w:rFonts w:ascii="宋体" w:hAnsi="宋体" w:hint="eastAsia"/>
                <w:sz w:val="22"/>
                <w:szCs w:val="22"/>
                <w:u w:val="single"/>
              </w:rPr>
              <w:t>加州大学伯克利分校</w:t>
            </w:r>
            <w:r w:rsidRPr="002E7368">
              <w:rPr>
                <w:rFonts w:ascii="宋体" w:hAnsi="宋体" w:hint="eastAsia"/>
                <w:sz w:val="22"/>
                <w:szCs w:val="22"/>
              </w:rPr>
              <w:t>始建于1868年，是世界著名的公立研究型大学，综合排名世界第三，理科世界排名第一，商科世界排名第四，到目前为止该校共有94位诺贝尔奖获得者。</w:t>
            </w:r>
          </w:p>
        </w:tc>
      </w:tr>
      <w:tr w:rsidR="00C047C8" w:rsidRPr="002E7368" w:rsidTr="00C047C8">
        <w:trPr>
          <w:trHeight w:val="2238"/>
        </w:trPr>
        <w:tc>
          <w:tcPr>
            <w:tcW w:w="1052" w:type="dxa"/>
            <w:vAlign w:val="center"/>
          </w:tcPr>
          <w:p w:rsidR="00C047C8" w:rsidRPr="002E7368" w:rsidRDefault="00C047C8" w:rsidP="00C047C8">
            <w:pPr>
              <w:spacing w:line="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9438" w:type="dxa"/>
            <w:vAlign w:val="center"/>
          </w:tcPr>
          <w:p w:rsidR="00C047C8" w:rsidRPr="000625C5" w:rsidRDefault="00C047C8" w:rsidP="00C047C8">
            <w:pPr>
              <w:spacing w:line="0" w:lineRule="atLeast"/>
              <w:rPr>
                <w:b/>
                <w:sz w:val="22"/>
                <w:szCs w:val="22"/>
              </w:rPr>
            </w:pPr>
            <w:r w:rsidRPr="000625C5">
              <w:rPr>
                <w:rFonts w:hint="eastAsia"/>
                <w:b/>
                <w:sz w:val="22"/>
                <w:szCs w:val="22"/>
              </w:rPr>
              <w:t>上午：走进斯坦福大学校园，参观主校区、硅谷创新中心、医学院、李嘉诚中心</w:t>
            </w:r>
          </w:p>
          <w:p w:rsidR="00C047C8" w:rsidRPr="0061576F" w:rsidRDefault="00C047C8" w:rsidP="00C047C8">
            <w:pPr>
              <w:spacing w:afterLines="50" w:after="156" w:line="0" w:lineRule="atLeast"/>
              <w:ind w:right="38"/>
              <w:rPr>
                <w:rFonts w:ascii="宋体" w:hAnsi="宋体"/>
                <w:sz w:val="22"/>
                <w:szCs w:val="22"/>
              </w:rPr>
            </w:pPr>
            <w:r w:rsidRPr="002E7368">
              <w:rPr>
                <w:rFonts w:ascii="宋体" w:hAnsi="宋体" w:hint="eastAsia"/>
                <w:sz w:val="22"/>
                <w:szCs w:val="22"/>
                <w:u w:val="single"/>
              </w:rPr>
              <w:t>斯坦福大学</w:t>
            </w:r>
            <w:r w:rsidRPr="002E7368">
              <w:rPr>
                <w:rFonts w:ascii="宋体" w:hAnsi="宋体" w:hint="eastAsia"/>
                <w:sz w:val="22"/>
                <w:szCs w:val="22"/>
              </w:rPr>
              <w:t>始建于1891年是世界著名私立研究性大学，综合排名世界第二位，学校的计算机专业排名世界第一，工程专业排名世界第二，到目前为止学校共有67位诺贝尔奖获得者，谷歌、雅虎、戴尔、惠普、耐克等世界著名公司创始人均毕业于斯坦福。</w:t>
            </w:r>
          </w:p>
          <w:p w:rsidR="00C047C8" w:rsidRPr="000625C5" w:rsidRDefault="00C047C8" w:rsidP="00C047C8">
            <w:pPr>
              <w:spacing w:line="0" w:lineRule="atLeast"/>
              <w:rPr>
                <w:b/>
                <w:sz w:val="22"/>
                <w:szCs w:val="22"/>
              </w:rPr>
            </w:pPr>
            <w:r w:rsidRPr="000625C5">
              <w:rPr>
                <w:rFonts w:hint="eastAsia"/>
                <w:b/>
                <w:sz w:val="22"/>
                <w:szCs w:val="22"/>
              </w:rPr>
              <w:t>下午：</w:t>
            </w:r>
            <w:r>
              <w:rPr>
                <w:rFonts w:ascii="宋体" w:hAnsi="宋体" w:hint="eastAsia"/>
                <w:b/>
                <w:sz w:val="22"/>
                <w:szCs w:val="22"/>
              </w:rPr>
              <w:t>前往</w:t>
            </w:r>
            <w:r w:rsidRPr="000625C5">
              <w:rPr>
                <w:rFonts w:ascii="宋体" w:hAnsi="宋体" w:hint="eastAsia"/>
                <w:b/>
                <w:sz w:val="22"/>
                <w:szCs w:val="22"/>
              </w:rPr>
              <w:t>世界科技中心</w:t>
            </w:r>
            <w:r w:rsidRPr="000625C5">
              <w:rPr>
                <w:rFonts w:ascii="宋体" w:hAnsi="宋体"/>
                <w:b/>
                <w:sz w:val="22"/>
                <w:szCs w:val="22"/>
              </w:rPr>
              <w:t>—</w:t>
            </w:r>
            <w:r w:rsidRPr="000625C5">
              <w:rPr>
                <w:rFonts w:ascii="宋体" w:hAnsi="宋体" w:hint="eastAsia"/>
                <w:b/>
                <w:sz w:val="22"/>
                <w:szCs w:val="22"/>
              </w:rPr>
              <w:t>硅谷高科技园区</w:t>
            </w:r>
          </w:p>
          <w:p w:rsidR="00C047C8" w:rsidRPr="002E7368" w:rsidRDefault="00C047C8" w:rsidP="00C047C8">
            <w:pPr>
              <w:spacing w:line="0" w:lineRule="atLeast"/>
              <w:rPr>
                <w:b/>
                <w:sz w:val="22"/>
                <w:szCs w:val="22"/>
              </w:rPr>
            </w:pPr>
            <w:r w:rsidRPr="002E7368">
              <w:rPr>
                <w:rFonts w:ascii="宋体" w:hAnsi="宋体" w:hint="eastAsia"/>
                <w:sz w:val="22"/>
                <w:szCs w:val="22"/>
                <w:u w:val="single"/>
              </w:rPr>
              <w:t>硅谷</w:t>
            </w:r>
            <w:r w:rsidRPr="002E7368">
              <w:rPr>
                <w:rFonts w:ascii="宋体" w:hAnsi="宋体" w:hint="eastAsia"/>
                <w:sz w:val="22"/>
                <w:szCs w:val="22"/>
              </w:rPr>
              <w:t>是世界高科技中心，兴起于上世纪70年代，以高科技术的公司群为基础，拥有谷歌、脸书、惠普、英特尔、苹果、思科、特斯拉、甲骨文等世界著名科技公司。</w:t>
            </w:r>
          </w:p>
        </w:tc>
      </w:tr>
      <w:tr w:rsidR="00C047C8" w:rsidRPr="002E7368" w:rsidTr="00C047C8">
        <w:trPr>
          <w:trHeight w:val="1266"/>
        </w:trPr>
        <w:tc>
          <w:tcPr>
            <w:tcW w:w="1052" w:type="dxa"/>
            <w:vAlign w:val="center"/>
          </w:tcPr>
          <w:p w:rsidR="00C047C8" w:rsidRDefault="00C047C8" w:rsidP="00C047C8">
            <w:pPr>
              <w:spacing w:line="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438" w:type="dxa"/>
            <w:vAlign w:val="center"/>
          </w:tcPr>
          <w:p w:rsidR="00C047C8" w:rsidRDefault="00C047C8" w:rsidP="00C047C8">
            <w:pPr>
              <w:spacing w:line="0" w:lineRule="atLeast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师生乘车前往洛杉矶</w:t>
            </w:r>
          </w:p>
          <w:p w:rsidR="00C047C8" w:rsidRPr="000625C5" w:rsidRDefault="00C047C8" w:rsidP="00C047C8">
            <w:pPr>
              <w:spacing w:line="0" w:lineRule="atLeast"/>
              <w:rPr>
                <w:b/>
                <w:sz w:val="22"/>
                <w:szCs w:val="22"/>
              </w:rPr>
            </w:pPr>
            <w:r w:rsidRPr="00E24414">
              <w:rPr>
                <w:rFonts w:hint="eastAsia"/>
                <w:sz w:val="22"/>
                <w:szCs w:val="22"/>
              </w:rPr>
              <w:t>洛杉矶位于加利佛尼亚州南部，是美国第二大城市，它是全世界的工商业、国际贸易、科教、文化、娱乐和体育中心之一。它拥有美国西部最大的海港，也是美国石油化工、海洋、航天工业和电子业的最大基地之一。</w:t>
            </w:r>
          </w:p>
        </w:tc>
      </w:tr>
      <w:tr w:rsidR="00C047C8" w:rsidRPr="002E7368" w:rsidTr="00331661">
        <w:trPr>
          <w:trHeight w:val="1698"/>
        </w:trPr>
        <w:tc>
          <w:tcPr>
            <w:tcW w:w="1052" w:type="dxa"/>
            <w:vAlign w:val="center"/>
          </w:tcPr>
          <w:p w:rsidR="00C047C8" w:rsidRDefault="00C047C8" w:rsidP="00C047C8">
            <w:pPr>
              <w:spacing w:line="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9438" w:type="dxa"/>
            <w:vAlign w:val="center"/>
          </w:tcPr>
          <w:p w:rsidR="00C047C8" w:rsidRDefault="00C047C8" w:rsidP="00C047C8">
            <w:pPr>
              <w:spacing w:line="0" w:lineRule="atLeast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好莱坞环球影城参观</w:t>
            </w:r>
            <w:r>
              <w:rPr>
                <w:rFonts w:hint="eastAsia"/>
                <w:b/>
                <w:sz w:val="22"/>
                <w:szCs w:val="22"/>
              </w:rPr>
              <w:t>-</w:t>
            </w:r>
            <w:r>
              <w:rPr>
                <w:rFonts w:hint="eastAsia"/>
                <w:b/>
                <w:sz w:val="22"/>
                <w:szCs w:val="22"/>
              </w:rPr>
              <w:t>学习美国百年的影视产业发展之路</w:t>
            </w:r>
          </w:p>
          <w:p w:rsidR="00C047C8" w:rsidRPr="00847054" w:rsidRDefault="00C047C8" w:rsidP="00C047C8">
            <w:pPr>
              <w:spacing w:line="0" w:lineRule="atLeast"/>
              <w:rPr>
                <w:sz w:val="22"/>
                <w:szCs w:val="22"/>
              </w:rPr>
            </w:pPr>
            <w:r w:rsidRPr="00847054">
              <w:rPr>
                <w:sz w:val="22"/>
                <w:szCs w:val="22"/>
              </w:rPr>
              <w:t>20</w:t>
            </w:r>
            <w:r w:rsidRPr="00847054">
              <w:rPr>
                <w:sz w:val="22"/>
                <w:szCs w:val="22"/>
              </w:rPr>
              <w:t>世纪初，电影制片商在</w:t>
            </w:r>
            <w:r w:rsidRPr="00847054">
              <w:rPr>
                <w:rFonts w:hint="eastAsia"/>
                <w:sz w:val="22"/>
                <w:szCs w:val="22"/>
              </w:rPr>
              <w:t>好莱坞</w:t>
            </w:r>
            <w:r w:rsidRPr="00847054">
              <w:rPr>
                <w:sz w:val="22"/>
                <w:szCs w:val="22"/>
              </w:rPr>
              <w:t>发现理想的拍片自然环境，便陆续集中到此，使这一块土地逐渐成为世界闻名的影城。</w:t>
            </w:r>
            <w:r w:rsidRPr="00847054">
              <w:rPr>
                <w:sz w:val="22"/>
                <w:szCs w:val="22"/>
              </w:rPr>
              <w:t>1912</w:t>
            </w:r>
            <w:r w:rsidRPr="00847054">
              <w:rPr>
                <w:sz w:val="22"/>
                <w:szCs w:val="22"/>
              </w:rPr>
              <w:t>年起相继建立制片公司，到</w:t>
            </w:r>
            <w:r w:rsidRPr="00847054">
              <w:rPr>
                <w:sz w:val="22"/>
                <w:szCs w:val="22"/>
              </w:rPr>
              <w:t>1928</w:t>
            </w:r>
            <w:r w:rsidRPr="00847054">
              <w:rPr>
                <w:sz w:val="22"/>
                <w:szCs w:val="22"/>
              </w:rPr>
              <w:t>年已形成了以派拉蒙等</w:t>
            </w:r>
            <w:r w:rsidRPr="00847054">
              <w:rPr>
                <w:sz w:val="22"/>
                <w:szCs w:val="22"/>
              </w:rPr>
              <w:t>"</w:t>
            </w:r>
            <w:r w:rsidRPr="00847054">
              <w:rPr>
                <w:sz w:val="22"/>
                <w:szCs w:val="22"/>
              </w:rPr>
              <w:t>八大影片公司</w:t>
            </w:r>
            <w:r w:rsidRPr="00847054">
              <w:rPr>
                <w:sz w:val="22"/>
                <w:szCs w:val="22"/>
              </w:rPr>
              <w:t>"</w:t>
            </w:r>
            <w:r w:rsidRPr="00847054">
              <w:rPr>
                <w:sz w:val="22"/>
                <w:szCs w:val="22"/>
              </w:rPr>
              <w:t>为首的电影企业阵容。好莱坞</w:t>
            </w:r>
            <w:r>
              <w:rPr>
                <w:rFonts w:hint="eastAsia"/>
                <w:sz w:val="22"/>
                <w:szCs w:val="22"/>
              </w:rPr>
              <w:t>是</w:t>
            </w:r>
            <w:r w:rsidRPr="00847054">
              <w:rPr>
                <w:sz w:val="22"/>
                <w:szCs w:val="22"/>
              </w:rPr>
              <w:t>美国电视节目的主要生产基地</w:t>
            </w:r>
            <w:r w:rsidRPr="00847054">
              <w:rPr>
                <w:rFonts w:hint="eastAsia"/>
                <w:sz w:val="22"/>
                <w:szCs w:val="22"/>
              </w:rPr>
              <w:t>，</w:t>
            </w:r>
            <w:r w:rsidRPr="00847054">
              <w:rPr>
                <w:sz w:val="22"/>
                <w:szCs w:val="22"/>
              </w:rPr>
              <w:t>摄制了大量成为电影史上代表作的优秀影片</w:t>
            </w:r>
            <w:r>
              <w:rPr>
                <w:rFonts w:hint="eastAsia"/>
                <w:sz w:val="22"/>
                <w:szCs w:val="22"/>
              </w:rPr>
              <w:t>，</w:t>
            </w:r>
            <w:r w:rsidRPr="00847054">
              <w:rPr>
                <w:sz w:val="22"/>
                <w:szCs w:val="22"/>
              </w:rPr>
              <w:t>并使美国电影的影响遍及世界</w:t>
            </w:r>
            <w:r w:rsidRPr="00847054">
              <w:rPr>
                <w:rFonts w:hint="eastAsia"/>
                <w:sz w:val="22"/>
                <w:szCs w:val="22"/>
              </w:rPr>
              <w:t>，</w:t>
            </w:r>
            <w:r w:rsidRPr="00847054">
              <w:rPr>
                <w:sz w:val="22"/>
                <w:szCs w:val="22"/>
              </w:rPr>
              <w:t>好莱坞亦发展为美国一个</w:t>
            </w:r>
            <w:r w:rsidRPr="00847054">
              <w:rPr>
                <w:rFonts w:hint="eastAsia"/>
                <w:sz w:val="22"/>
                <w:szCs w:val="22"/>
              </w:rPr>
              <w:t>重要</w:t>
            </w:r>
            <w:r w:rsidRPr="00847054">
              <w:rPr>
                <w:sz w:val="22"/>
                <w:szCs w:val="22"/>
              </w:rPr>
              <w:t>文化中心。</w:t>
            </w:r>
          </w:p>
        </w:tc>
      </w:tr>
      <w:tr w:rsidR="00C047C8" w:rsidRPr="002E7368" w:rsidTr="00C047C8">
        <w:trPr>
          <w:trHeight w:val="3300"/>
        </w:trPr>
        <w:tc>
          <w:tcPr>
            <w:tcW w:w="1052" w:type="dxa"/>
            <w:vAlign w:val="center"/>
          </w:tcPr>
          <w:p w:rsidR="00C047C8" w:rsidRPr="002E7368" w:rsidRDefault="00C047C8" w:rsidP="00C047C8">
            <w:pPr>
              <w:spacing w:line="0" w:lineRule="atLeast"/>
              <w:jc w:val="center"/>
              <w:rPr>
                <w:sz w:val="22"/>
                <w:szCs w:val="22"/>
              </w:rPr>
            </w:pPr>
            <w:r w:rsidRPr="002E7368">
              <w:rPr>
                <w:rFonts w:hint="eastAsia"/>
                <w:sz w:val="22"/>
                <w:szCs w:val="22"/>
              </w:rPr>
              <w:t>1</w:t>
            </w:r>
            <w:r w:rsidR="00C759EA">
              <w:rPr>
                <w:sz w:val="22"/>
                <w:szCs w:val="22"/>
              </w:rPr>
              <w:t>2</w:t>
            </w:r>
          </w:p>
        </w:tc>
        <w:tc>
          <w:tcPr>
            <w:tcW w:w="9438" w:type="dxa"/>
            <w:vAlign w:val="center"/>
          </w:tcPr>
          <w:p w:rsidR="00C047C8" w:rsidRPr="009E6212" w:rsidRDefault="00C047C8" w:rsidP="00C047C8">
            <w:pPr>
              <w:rPr>
                <w:b/>
                <w:sz w:val="22"/>
                <w:szCs w:val="22"/>
              </w:rPr>
            </w:pPr>
            <w:r w:rsidRPr="009E6212">
              <w:rPr>
                <w:rFonts w:hint="eastAsia"/>
                <w:b/>
                <w:sz w:val="22"/>
                <w:szCs w:val="22"/>
              </w:rPr>
              <w:t>洛杉矶城市学习：</w:t>
            </w:r>
            <w:r w:rsidRPr="009E6212">
              <w:rPr>
                <w:rFonts w:ascii="宋体" w:hAnsi="宋体" w:hint="eastAsia"/>
                <w:b/>
                <w:sz w:val="22"/>
                <w:szCs w:val="22"/>
              </w:rPr>
              <w:t>参观加州科学中心</w:t>
            </w:r>
            <w:r w:rsidRPr="009E6212">
              <w:rPr>
                <w:rFonts w:hint="eastAsia"/>
                <w:b/>
                <w:sz w:val="22"/>
                <w:szCs w:val="22"/>
              </w:rPr>
              <w:t>“奋进号”航天飞船</w:t>
            </w:r>
          </w:p>
          <w:p w:rsidR="00C047C8" w:rsidRDefault="00C047C8" w:rsidP="00C047C8">
            <w:pPr>
              <w:ind w:rightChars="16" w:right="38"/>
              <w:rPr>
                <w:sz w:val="22"/>
                <w:szCs w:val="22"/>
              </w:rPr>
            </w:pPr>
            <w:r w:rsidRPr="009E6212">
              <w:rPr>
                <w:rFonts w:hint="eastAsia"/>
                <w:sz w:val="22"/>
                <w:szCs w:val="22"/>
                <w:u w:val="single"/>
              </w:rPr>
              <w:t xml:space="preserve"> </w:t>
            </w:r>
            <w:r w:rsidRPr="009E6212">
              <w:rPr>
                <w:rFonts w:hint="eastAsia"/>
                <w:sz w:val="22"/>
                <w:szCs w:val="22"/>
                <w:u w:val="single"/>
              </w:rPr>
              <w:t>“奋进号”航天飞船</w:t>
            </w:r>
            <w:r w:rsidRPr="009E6212">
              <w:rPr>
                <w:sz w:val="22"/>
                <w:szCs w:val="22"/>
              </w:rPr>
              <w:t>是美国宇航局最新建造的一</w:t>
            </w:r>
            <w:r w:rsidRPr="009E6212">
              <w:rPr>
                <w:rFonts w:hint="eastAsia"/>
                <w:sz w:val="22"/>
                <w:szCs w:val="22"/>
              </w:rPr>
              <w:t>架</w:t>
            </w:r>
            <w:r w:rsidRPr="009E6212">
              <w:rPr>
                <w:sz w:val="22"/>
                <w:szCs w:val="22"/>
              </w:rPr>
              <w:t>航天飞</w:t>
            </w:r>
            <w:r w:rsidRPr="009E6212">
              <w:rPr>
                <w:rFonts w:hint="eastAsia"/>
                <w:sz w:val="22"/>
                <w:szCs w:val="22"/>
              </w:rPr>
              <w:t>机，</w:t>
            </w:r>
            <w:r w:rsidRPr="009E6212">
              <w:rPr>
                <w:sz w:val="22"/>
                <w:szCs w:val="22"/>
              </w:rPr>
              <w:t>是美国宇航局建造的</w:t>
            </w:r>
            <w:r w:rsidRPr="009E6212">
              <w:rPr>
                <w:sz w:val="22"/>
                <w:szCs w:val="22"/>
              </w:rPr>
              <w:t>5</w:t>
            </w:r>
            <w:r w:rsidRPr="009E6212">
              <w:rPr>
                <w:sz w:val="22"/>
                <w:szCs w:val="22"/>
              </w:rPr>
              <w:t>架航天飞机（哥伦比亚号，挑战者号，发现号，亚特兰蒂斯号，奋进号）之一。奋进号航天飞机有</w:t>
            </w:r>
            <w:r w:rsidRPr="009E6212">
              <w:rPr>
                <w:sz w:val="22"/>
                <w:szCs w:val="22"/>
              </w:rPr>
              <w:t>25</w:t>
            </w:r>
            <w:r w:rsidRPr="009E6212">
              <w:rPr>
                <w:sz w:val="22"/>
                <w:szCs w:val="22"/>
              </w:rPr>
              <w:t>次飞行纪录，在太空渡过</w:t>
            </w:r>
            <w:r w:rsidRPr="009E6212">
              <w:rPr>
                <w:sz w:val="22"/>
                <w:szCs w:val="22"/>
              </w:rPr>
              <w:t>280</w:t>
            </w:r>
            <w:r w:rsidRPr="009E6212">
              <w:rPr>
                <w:sz w:val="22"/>
                <w:szCs w:val="22"/>
              </w:rPr>
              <w:t>天</w:t>
            </w:r>
            <w:r w:rsidRPr="009E6212">
              <w:rPr>
                <w:sz w:val="22"/>
                <w:szCs w:val="22"/>
              </w:rPr>
              <w:t>9</w:t>
            </w:r>
            <w:r w:rsidRPr="009E6212">
              <w:rPr>
                <w:sz w:val="22"/>
                <w:szCs w:val="22"/>
              </w:rPr>
              <w:t>小时，绕行地球</w:t>
            </w:r>
            <w:r w:rsidRPr="009E6212">
              <w:rPr>
                <w:sz w:val="22"/>
                <w:szCs w:val="22"/>
              </w:rPr>
              <w:t>4429</w:t>
            </w:r>
            <w:r w:rsidRPr="009E6212">
              <w:rPr>
                <w:sz w:val="22"/>
                <w:szCs w:val="22"/>
              </w:rPr>
              <w:t>圈</w:t>
            </w:r>
            <w:r w:rsidRPr="009E6212">
              <w:rPr>
                <w:rFonts w:hint="eastAsia"/>
                <w:sz w:val="22"/>
                <w:szCs w:val="22"/>
              </w:rPr>
              <w:t>，于</w:t>
            </w:r>
            <w:r w:rsidRPr="009E6212">
              <w:rPr>
                <w:rFonts w:hint="eastAsia"/>
                <w:sz w:val="22"/>
                <w:szCs w:val="22"/>
              </w:rPr>
              <w:t>2012</w:t>
            </w:r>
            <w:r w:rsidRPr="009E6212">
              <w:rPr>
                <w:rFonts w:hint="eastAsia"/>
                <w:sz w:val="22"/>
                <w:szCs w:val="22"/>
              </w:rPr>
              <w:t>年结束最后一次飞行任务后抵达洛杉矶。</w:t>
            </w:r>
          </w:p>
          <w:p w:rsidR="00C047C8" w:rsidRPr="007506F7" w:rsidRDefault="00C047C8" w:rsidP="00C047C8">
            <w:pPr>
              <w:widowControl/>
              <w:rPr>
                <w:b/>
                <w:sz w:val="22"/>
                <w:szCs w:val="22"/>
              </w:rPr>
            </w:pPr>
            <w:r w:rsidRPr="007506F7">
              <w:rPr>
                <w:rFonts w:hint="eastAsia"/>
                <w:b/>
                <w:sz w:val="22"/>
                <w:szCs w:val="22"/>
              </w:rPr>
              <w:t>参观洛杉矶盖蒂世界艺术中心</w:t>
            </w:r>
          </w:p>
          <w:p w:rsidR="00C047C8" w:rsidRPr="007506F7" w:rsidRDefault="00C047C8" w:rsidP="00C047C8">
            <w:pPr>
              <w:shd w:val="clear" w:color="auto" w:fill="FFFFFF"/>
              <w:rPr>
                <w:sz w:val="22"/>
                <w:szCs w:val="22"/>
              </w:rPr>
            </w:pPr>
            <w:r w:rsidRPr="00E24414">
              <w:rPr>
                <w:sz w:val="22"/>
                <w:szCs w:val="22"/>
                <w:u w:val="single"/>
              </w:rPr>
              <w:t>盖蒂</w:t>
            </w:r>
            <w:r>
              <w:rPr>
                <w:rFonts w:hint="eastAsia"/>
                <w:sz w:val="22"/>
                <w:szCs w:val="22"/>
                <w:u w:val="single"/>
              </w:rPr>
              <w:t>世界</w:t>
            </w:r>
            <w:r w:rsidRPr="00E24414">
              <w:rPr>
                <w:rFonts w:hint="eastAsia"/>
                <w:sz w:val="22"/>
                <w:szCs w:val="22"/>
                <w:u w:val="single"/>
              </w:rPr>
              <w:t>艺术</w:t>
            </w:r>
            <w:r w:rsidRPr="00E24414">
              <w:rPr>
                <w:sz w:val="22"/>
                <w:szCs w:val="22"/>
                <w:u w:val="single"/>
              </w:rPr>
              <w:t>中心</w:t>
            </w:r>
            <w:r w:rsidRPr="00E24414">
              <w:rPr>
                <w:sz w:val="22"/>
                <w:szCs w:val="22"/>
              </w:rPr>
              <w:t>是由世界一流建筑师理查德</w:t>
            </w:r>
            <w:r w:rsidRPr="00E24414">
              <w:rPr>
                <w:sz w:val="22"/>
                <w:szCs w:val="22"/>
              </w:rPr>
              <w:t>·</w:t>
            </w:r>
            <w:r w:rsidRPr="00E24414">
              <w:rPr>
                <w:sz w:val="22"/>
                <w:szCs w:val="22"/>
              </w:rPr>
              <w:t>迈耶</w:t>
            </w:r>
            <w:r w:rsidRPr="00E24414">
              <w:rPr>
                <w:sz w:val="22"/>
                <w:szCs w:val="22"/>
              </w:rPr>
              <w:t>(Richard Meier)</w:t>
            </w:r>
            <w:r w:rsidRPr="00E24414">
              <w:rPr>
                <w:sz w:val="22"/>
                <w:szCs w:val="22"/>
              </w:rPr>
              <w:t>设计的。</w:t>
            </w:r>
            <w:r w:rsidRPr="00E24414">
              <w:rPr>
                <w:rFonts w:hint="eastAsia"/>
                <w:sz w:val="22"/>
                <w:szCs w:val="22"/>
              </w:rPr>
              <w:t>收藏了</w:t>
            </w:r>
            <w:r w:rsidRPr="00E24414">
              <w:rPr>
                <w:sz w:val="22"/>
                <w:szCs w:val="22"/>
              </w:rPr>
              <w:t>世界著名绘画大师梵高</w:t>
            </w:r>
            <w:r>
              <w:rPr>
                <w:rFonts w:hint="eastAsia"/>
                <w:sz w:val="22"/>
                <w:szCs w:val="22"/>
              </w:rPr>
              <w:t>、</w:t>
            </w:r>
            <w:r w:rsidRPr="00E24414">
              <w:rPr>
                <w:sz w:val="22"/>
                <w:szCs w:val="22"/>
              </w:rPr>
              <w:t>安格尔</w:t>
            </w:r>
            <w:r>
              <w:rPr>
                <w:rFonts w:hint="eastAsia"/>
                <w:sz w:val="22"/>
                <w:szCs w:val="22"/>
              </w:rPr>
              <w:t>、</w:t>
            </w:r>
            <w:r w:rsidRPr="00E24414">
              <w:rPr>
                <w:sz w:val="22"/>
                <w:szCs w:val="22"/>
              </w:rPr>
              <w:t>拉维尔德</w:t>
            </w:r>
            <w:r>
              <w:rPr>
                <w:rFonts w:hint="eastAsia"/>
                <w:sz w:val="22"/>
                <w:szCs w:val="22"/>
              </w:rPr>
              <w:t>、以及</w:t>
            </w:r>
            <w:r w:rsidRPr="00E24414">
              <w:rPr>
                <w:sz w:val="22"/>
                <w:szCs w:val="22"/>
              </w:rPr>
              <w:t>十四世纪早期至十九世纪末期法国</w:t>
            </w:r>
            <w:r>
              <w:rPr>
                <w:rFonts w:hint="eastAsia"/>
                <w:sz w:val="22"/>
                <w:szCs w:val="22"/>
              </w:rPr>
              <w:t>、</w:t>
            </w:r>
            <w:r w:rsidRPr="00E24414">
              <w:rPr>
                <w:sz w:val="22"/>
                <w:szCs w:val="22"/>
              </w:rPr>
              <w:t>荷兰</w:t>
            </w:r>
            <w:r>
              <w:rPr>
                <w:rFonts w:hint="eastAsia"/>
                <w:sz w:val="22"/>
                <w:szCs w:val="22"/>
              </w:rPr>
              <w:t>、</w:t>
            </w:r>
            <w:r w:rsidRPr="00E24414">
              <w:rPr>
                <w:sz w:val="22"/>
                <w:szCs w:val="22"/>
              </w:rPr>
              <w:t>意大利等油画大师的真迹</w:t>
            </w:r>
            <w:r w:rsidRPr="00E24414">
              <w:rPr>
                <w:rFonts w:hint="eastAsia"/>
                <w:sz w:val="22"/>
                <w:szCs w:val="22"/>
              </w:rPr>
              <w:t>。</w:t>
            </w:r>
          </w:p>
          <w:p w:rsidR="00C047C8" w:rsidRPr="002E7368" w:rsidRDefault="00C047C8" w:rsidP="00C047C8">
            <w:pPr>
              <w:spacing w:line="0" w:lineRule="atLeast"/>
              <w:rPr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晚间前往洛杉矶国际机场，启程离开。</w:t>
            </w:r>
          </w:p>
        </w:tc>
      </w:tr>
      <w:tr w:rsidR="00C047C8" w:rsidRPr="002E7368" w:rsidTr="00331661">
        <w:trPr>
          <w:trHeight w:val="546"/>
        </w:trPr>
        <w:tc>
          <w:tcPr>
            <w:tcW w:w="1052" w:type="dxa"/>
            <w:vAlign w:val="center"/>
          </w:tcPr>
          <w:p w:rsidR="00C047C8" w:rsidRPr="002E7368" w:rsidRDefault="00C047C8" w:rsidP="00C047C8">
            <w:pPr>
              <w:spacing w:line="0" w:lineRule="atLeast"/>
              <w:jc w:val="center"/>
              <w:rPr>
                <w:sz w:val="22"/>
                <w:szCs w:val="22"/>
              </w:rPr>
            </w:pPr>
            <w:r w:rsidRPr="002E7368">
              <w:rPr>
                <w:rFonts w:hint="eastAsia"/>
                <w:sz w:val="22"/>
                <w:szCs w:val="22"/>
              </w:rPr>
              <w:t>1</w:t>
            </w:r>
            <w:r w:rsidR="00C759EA">
              <w:rPr>
                <w:sz w:val="22"/>
                <w:szCs w:val="22"/>
              </w:rPr>
              <w:t>3</w:t>
            </w:r>
          </w:p>
        </w:tc>
        <w:tc>
          <w:tcPr>
            <w:tcW w:w="9438" w:type="dxa"/>
            <w:vAlign w:val="center"/>
          </w:tcPr>
          <w:p w:rsidR="00C047C8" w:rsidRPr="002E7368" w:rsidRDefault="00C047C8" w:rsidP="00C047C8">
            <w:pPr>
              <w:spacing w:line="0" w:lineRule="atLeast"/>
              <w:jc w:val="center"/>
              <w:rPr>
                <w:sz w:val="22"/>
                <w:szCs w:val="22"/>
              </w:rPr>
            </w:pPr>
            <w:r w:rsidRPr="002E7368">
              <w:rPr>
                <w:rFonts w:hint="eastAsia"/>
                <w:sz w:val="22"/>
                <w:szCs w:val="22"/>
              </w:rPr>
              <w:t>抵达国内</w:t>
            </w:r>
          </w:p>
        </w:tc>
      </w:tr>
    </w:tbl>
    <w:p w:rsidR="00F75A0A" w:rsidRDefault="00F75A0A" w:rsidP="00331661">
      <w:pPr>
        <w:spacing w:afterLines="50" w:after="156" w:line="0" w:lineRule="atLeast"/>
        <w:rPr>
          <w:sz w:val="22"/>
          <w:szCs w:val="22"/>
        </w:rPr>
      </w:pPr>
    </w:p>
    <w:tbl>
      <w:tblPr>
        <w:tblStyle w:val="a5"/>
        <w:tblW w:w="10490" w:type="dxa"/>
        <w:tblInd w:w="-743" w:type="dxa"/>
        <w:tblLook w:val="04A0" w:firstRow="1" w:lastRow="0" w:firstColumn="1" w:lastColumn="0" w:noHBand="0" w:noVBand="1"/>
      </w:tblPr>
      <w:tblGrid>
        <w:gridCol w:w="1548"/>
        <w:gridCol w:w="2422"/>
        <w:gridCol w:w="2693"/>
        <w:gridCol w:w="3827"/>
      </w:tblGrid>
      <w:tr w:rsidR="002D0F26" w:rsidRPr="002D0F26" w:rsidTr="00946670">
        <w:trPr>
          <w:trHeight w:val="509"/>
        </w:trPr>
        <w:tc>
          <w:tcPr>
            <w:tcW w:w="1548" w:type="dxa"/>
            <w:vAlign w:val="center"/>
          </w:tcPr>
          <w:p w:rsidR="002D0F26" w:rsidRPr="002D0F26" w:rsidRDefault="00946670" w:rsidP="00331661">
            <w:pPr>
              <w:spacing w:line="0" w:lineRule="atLeas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费用</w:t>
            </w:r>
            <w:r w:rsidR="002D0F26" w:rsidRPr="002D0F26">
              <w:rPr>
                <w:rFonts w:hint="eastAsia"/>
                <w:sz w:val="22"/>
                <w:szCs w:val="22"/>
              </w:rPr>
              <w:t>：</w:t>
            </w:r>
            <w:r>
              <w:rPr>
                <w:sz w:val="22"/>
                <w:szCs w:val="22"/>
              </w:rPr>
              <w:t>35</w:t>
            </w:r>
            <w:r w:rsidR="00AF4512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2422" w:type="dxa"/>
            <w:vAlign w:val="center"/>
          </w:tcPr>
          <w:p w:rsidR="002D0F26" w:rsidRPr="002D0F26" w:rsidRDefault="002D0F26" w:rsidP="00331661">
            <w:pPr>
              <w:spacing w:line="0" w:lineRule="atLeast"/>
              <w:rPr>
                <w:sz w:val="22"/>
                <w:szCs w:val="22"/>
              </w:rPr>
            </w:pPr>
            <w:r w:rsidRPr="002D0F26">
              <w:rPr>
                <w:rFonts w:hint="eastAsia"/>
                <w:sz w:val="22"/>
                <w:szCs w:val="22"/>
              </w:rPr>
              <w:t>准备时间：</w:t>
            </w:r>
            <w:r w:rsidRPr="002D0F26">
              <w:rPr>
                <w:rFonts w:hint="eastAsia"/>
                <w:sz w:val="22"/>
                <w:szCs w:val="22"/>
              </w:rPr>
              <w:t>3</w:t>
            </w:r>
            <w:r w:rsidRPr="002D0F26">
              <w:rPr>
                <w:rFonts w:hint="eastAsia"/>
                <w:sz w:val="22"/>
                <w:szCs w:val="22"/>
              </w:rPr>
              <w:t>个月</w:t>
            </w:r>
          </w:p>
        </w:tc>
        <w:tc>
          <w:tcPr>
            <w:tcW w:w="6520" w:type="dxa"/>
            <w:gridSpan w:val="2"/>
            <w:vAlign w:val="center"/>
          </w:tcPr>
          <w:p w:rsidR="002D0F26" w:rsidRPr="002D0F26" w:rsidRDefault="002D0F26" w:rsidP="00331661">
            <w:pPr>
              <w:spacing w:line="0" w:lineRule="atLeast"/>
              <w:rPr>
                <w:sz w:val="22"/>
                <w:szCs w:val="22"/>
              </w:rPr>
            </w:pPr>
            <w:r w:rsidRPr="002D0F26">
              <w:rPr>
                <w:rFonts w:hint="eastAsia"/>
                <w:sz w:val="22"/>
                <w:szCs w:val="22"/>
              </w:rPr>
              <w:t>学生要求：优秀的英语能力，品行端正，性格开朗，服从管理</w:t>
            </w:r>
          </w:p>
        </w:tc>
      </w:tr>
      <w:tr w:rsidR="002D0F26" w:rsidRPr="002D0F26" w:rsidTr="00331661">
        <w:trPr>
          <w:trHeight w:val="2643"/>
        </w:trPr>
        <w:tc>
          <w:tcPr>
            <w:tcW w:w="1548" w:type="dxa"/>
            <w:vAlign w:val="center"/>
          </w:tcPr>
          <w:p w:rsidR="002D0F26" w:rsidRPr="002D0F26" w:rsidRDefault="002D0F26" w:rsidP="00331661">
            <w:pPr>
              <w:spacing w:beforeLines="50" w:before="156" w:line="0" w:lineRule="atLeast"/>
              <w:rPr>
                <w:sz w:val="22"/>
                <w:szCs w:val="22"/>
              </w:rPr>
            </w:pPr>
            <w:r w:rsidRPr="002D0F26">
              <w:rPr>
                <w:rFonts w:hint="eastAsia"/>
                <w:sz w:val="22"/>
                <w:szCs w:val="22"/>
              </w:rPr>
              <w:t>服务内容：</w:t>
            </w:r>
          </w:p>
        </w:tc>
        <w:tc>
          <w:tcPr>
            <w:tcW w:w="2422" w:type="dxa"/>
            <w:vAlign w:val="center"/>
          </w:tcPr>
          <w:p w:rsidR="002D0F26" w:rsidRPr="002D0F26" w:rsidRDefault="002D0F26" w:rsidP="00331661">
            <w:pPr>
              <w:widowControl/>
              <w:spacing w:line="0" w:lineRule="atLeast"/>
              <w:contextualSpacing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2D0F26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授课教师/资料</w:t>
            </w:r>
          </w:p>
          <w:p w:rsidR="002D0F26" w:rsidRPr="002D0F26" w:rsidRDefault="002D0F26" w:rsidP="00331661">
            <w:pPr>
              <w:widowControl/>
              <w:spacing w:line="0" w:lineRule="atLeast"/>
              <w:contextualSpacing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2D0F26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考察参观等活动的安排</w:t>
            </w:r>
          </w:p>
          <w:p w:rsidR="002D0F26" w:rsidRPr="002D0F26" w:rsidRDefault="002D0F26" w:rsidP="00331661">
            <w:pPr>
              <w:widowControl/>
              <w:spacing w:line="0" w:lineRule="atLeast"/>
              <w:contextualSpacing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2D0F26">
              <w:rPr>
                <w:rFonts w:asciiTheme="minorEastAsia" w:eastAsiaTheme="minorEastAsia" w:hAnsiTheme="minorEastAsia" w:cs="宋体" w:hint="eastAsia"/>
                <w:color w:val="000000"/>
                <w:sz w:val="22"/>
                <w:szCs w:val="22"/>
              </w:rPr>
              <w:t>美国学习结业证书</w:t>
            </w:r>
          </w:p>
        </w:tc>
        <w:tc>
          <w:tcPr>
            <w:tcW w:w="2693" w:type="dxa"/>
            <w:vAlign w:val="center"/>
          </w:tcPr>
          <w:p w:rsidR="002D0F26" w:rsidRPr="002D0F26" w:rsidRDefault="002D0F26" w:rsidP="00331661">
            <w:pPr>
              <w:pStyle w:val="a6"/>
              <w:numPr>
                <w:ilvl w:val="0"/>
                <w:numId w:val="5"/>
              </w:numPr>
              <w:spacing w:line="0" w:lineRule="atLeast"/>
              <w:ind w:left="264" w:firstLineChars="0" w:hanging="270"/>
              <w:contextualSpacing/>
              <w:jc w:val="both"/>
              <w:rPr>
                <w:rFonts w:asciiTheme="minorEastAsia" w:hAnsiTheme="minorEastAsia" w:cs="宋体"/>
                <w:color w:val="000000"/>
                <w:sz w:val="22"/>
                <w:szCs w:val="22"/>
              </w:rPr>
            </w:pPr>
            <w:r w:rsidRPr="002D0F26">
              <w:rPr>
                <w:rFonts w:asciiTheme="minorEastAsia" w:hAnsiTheme="minorEastAsia" w:cs="宋体" w:hint="eastAsia"/>
                <w:color w:val="000000"/>
                <w:sz w:val="22"/>
                <w:szCs w:val="22"/>
              </w:rPr>
              <w:t>邀请信</w:t>
            </w:r>
          </w:p>
          <w:p w:rsidR="002D0F26" w:rsidRPr="002D0F26" w:rsidRDefault="002D0F26" w:rsidP="00331661">
            <w:pPr>
              <w:pStyle w:val="a6"/>
              <w:numPr>
                <w:ilvl w:val="0"/>
                <w:numId w:val="5"/>
              </w:numPr>
              <w:spacing w:line="0" w:lineRule="atLeast"/>
              <w:ind w:left="264" w:firstLineChars="0" w:hanging="270"/>
              <w:contextualSpacing/>
              <w:jc w:val="both"/>
              <w:rPr>
                <w:rFonts w:asciiTheme="minorEastAsia" w:hAnsiTheme="minorEastAsia" w:cs="宋体"/>
                <w:color w:val="000000"/>
                <w:sz w:val="22"/>
                <w:szCs w:val="22"/>
              </w:rPr>
            </w:pPr>
            <w:r w:rsidRPr="002D0F26">
              <w:rPr>
                <w:rFonts w:asciiTheme="minorEastAsia" w:hAnsiTheme="minorEastAsia" w:cs="宋体" w:hint="eastAsia"/>
                <w:color w:val="000000"/>
                <w:sz w:val="22"/>
                <w:szCs w:val="22"/>
              </w:rPr>
              <w:t>签证申请与培训</w:t>
            </w:r>
          </w:p>
          <w:p w:rsidR="002D0F26" w:rsidRPr="002D0F26" w:rsidRDefault="002D0F26" w:rsidP="00331661">
            <w:pPr>
              <w:pStyle w:val="a6"/>
              <w:numPr>
                <w:ilvl w:val="0"/>
                <w:numId w:val="5"/>
              </w:numPr>
              <w:spacing w:line="0" w:lineRule="atLeast"/>
              <w:ind w:left="264" w:firstLineChars="0" w:hanging="270"/>
              <w:contextualSpacing/>
              <w:jc w:val="both"/>
              <w:rPr>
                <w:rFonts w:asciiTheme="minorEastAsia" w:hAnsiTheme="minorEastAsia" w:cs="宋体"/>
                <w:color w:val="000000"/>
                <w:sz w:val="22"/>
                <w:szCs w:val="22"/>
              </w:rPr>
            </w:pPr>
            <w:r w:rsidRPr="002D0F26">
              <w:rPr>
                <w:rFonts w:asciiTheme="minorEastAsia" w:hAnsiTheme="minorEastAsia" w:cs="宋体" w:hint="eastAsia"/>
                <w:color w:val="000000"/>
                <w:sz w:val="22"/>
                <w:szCs w:val="22"/>
              </w:rPr>
              <w:t>入境函等中英文文件</w:t>
            </w:r>
          </w:p>
          <w:p w:rsidR="002D0F26" w:rsidRPr="002D0F26" w:rsidRDefault="002D0F26" w:rsidP="00331661">
            <w:pPr>
              <w:pStyle w:val="a6"/>
              <w:numPr>
                <w:ilvl w:val="0"/>
                <w:numId w:val="5"/>
              </w:numPr>
              <w:spacing w:line="0" w:lineRule="atLeast"/>
              <w:ind w:left="264" w:firstLineChars="0" w:hanging="270"/>
              <w:contextualSpacing/>
              <w:jc w:val="both"/>
              <w:rPr>
                <w:rFonts w:asciiTheme="minorEastAsia" w:hAnsiTheme="minorEastAsia" w:cs="宋体"/>
                <w:color w:val="000000"/>
                <w:sz w:val="22"/>
                <w:szCs w:val="22"/>
              </w:rPr>
            </w:pPr>
            <w:r w:rsidRPr="002D0F26">
              <w:rPr>
                <w:rFonts w:asciiTheme="minorEastAsia" w:hAnsiTheme="minorEastAsia" w:cs="宋体" w:hint="eastAsia"/>
                <w:color w:val="000000"/>
                <w:sz w:val="22"/>
                <w:szCs w:val="22"/>
              </w:rPr>
              <w:t>师生在美国的学习安排</w:t>
            </w:r>
          </w:p>
          <w:p w:rsidR="002D0F26" w:rsidRPr="002D0F26" w:rsidRDefault="002D0F26" w:rsidP="00331661">
            <w:pPr>
              <w:pStyle w:val="a6"/>
              <w:numPr>
                <w:ilvl w:val="0"/>
                <w:numId w:val="5"/>
              </w:numPr>
              <w:spacing w:line="0" w:lineRule="atLeast"/>
              <w:ind w:left="264" w:firstLineChars="0" w:hanging="270"/>
              <w:contextualSpacing/>
              <w:jc w:val="both"/>
              <w:rPr>
                <w:rFonts w:asciiTheme="minorEastAsia" w:hAnsiTheme="minorEastAsia" w:cs="宋体"/>
                <w:color w:val="000000"/>
                <w:sz w:val="22"/>
                <w:szCs w:val="22"/>
              </w:rPr>
            </w:pPr>
            <w:r w:rsidRPr="002D0F26">
              <w:rPr>
                <w:rFonts w:asciiTheme="minorEastAsia" w:hAnsiTheme="minorEastAsia" w:cs="宋体" w:hint="eastAsia"/>
                <w:color w:val="000000"/>
                <w:sz w:val="22"/>
                <w:szCs w:val="22"/>
              </w:rPr>
              <w:t>师生在美国的生活管理</w:t>
            </w:r>
          </w:p>
          <w:p w:rsidR="002D0F26" w:rsidRPr="002D0F26" w:rsidRDefault="002D0F26" w:rsidP="00331661">
            <w:pPr>
              <w:pStyle w:val="a6"/>
              <w:numPr>
                <w:ilvl w:val="0"/>
                <w:numId w:val="5"/>
              </w:numPr>
              <w:spacing w:line="0" w:lineRule="atLeast"/>
              <w:ind w:left="264" w:firstLineChars="0" w:hanging="270"/>
              <w:jc w:val="both"/>
              <w:rPr>
                <w:rFonts w:asciiTheme="minorEastAsia" w:hAnsiTheme="minorEastAsia"/>
                <w:sz w:val="22"/>
                <w:szCs w:val="22"/>
              </w:rPr>
            </w:pPr>
            <w:r w:rsidRPr="002D0F26">
              <w:rPr>
                <w:rFonts w:asciiTheme="minorEastAsia" w:hAnsiTheme="minorEastAsia" w:hint="eastAsia"/>
                <w:sz w:val="22"/>
                <w:szCs w:val="22"/>
              </w:rPr>
              <w:t>全体师生的国际机票</w:t>
            </w:r>
          </w:p>
          <w:p w:rsidR="002D0F26" w:rsidRPr="002D0F26" w:rsidRDefault="002D0F26" w:rsidP="00331661">
            <w:pPr>
              <w:pStyle w:val="a6"/>
              <w:numPr>
                <w:ilvl w:val="0"/>
                <w:numId w:val="5"/>
              </w:numPr>
              <w:spacing w:line="0" w:lineRule="atLeast"/>
              <w:ind w:left="264" w:firstLineChars="0" w:hanging="270"/>
              <w:jc w:val="both"/>
              <w:rPr>
                <w:rFonts w:asciiTheme="minorEastAsia" w:hAnsiTheme="minorEastAsia"/>
                <w:sz w:val="22"/>
                <w:szCs w:val="22"/>
              </w:rPr>
            </w:pPr>
            <w:r w:rsidRPr="002D0F26">
              <w:rPr>
                <w:rFonts w:asciiTheme="minorEastAsia" w:hAnsiTheme="minorEastAsia" w:hint="eastAsia"/>
                <w:sz w:val="22"/>
                <w:szCs w:val="22"/>
              </w:rPr>
              <w:t>出团及入境培训</w:t>
            </w:r>
          </w:p>
        </w:tc>
        <w:tc>
          <w:tcPr>
            <w:tcW w:w="3827" w:type="dxa"/>
            <w:vAlign w:val="center"/>
          </w:tcPr>
          <w:p w:rsidR="002D0F26" w:rsidRPr="002D0F26" w:rsidRDefault="002D0F26" w:rsidP="00331661">
            <w:pPr>
              <w:pStyle w:val="a6"/>
              <w:numPr>
                <w:ilvl w:val="0"/>
                <w:numId w:val="4"/>
              </w:numPr>
              <w:spacing w:line="0" w:lineRule="atLeast"/>
              <w:ind w:left="266" w:firstLineChars="0" w:hanging="274"/>
              <w:contextualSpacing/>
              <w:jc w:val="both"/>
              <w:rPr>
                <w:rFonts w:asciiTheme="minorEastAsia" w:hAnsiTheme="minorEastAsia"/>
                <w:sz w:val="22"/>
                <w:szCs w:val="22"/>
              </w:rPr>
            </w:pPr>
            <w:r w:rsidRPr="002D0F26">
              <w:rPr>
                <w:rFonts w:asciiTheme="minorEastAsia" w:hAnsiTheme="minorEastAsia" w:hint="eastAsia"/>
                <w:sz w:val="22"/>
                <w:szCs w:val="22"/>
              </w:rPr>
              <w:t>宾馆住宿</w:t>
            </w:r>
            <w:r w:rsidRPr="002D0F26">
              <w:rPr>
                <w:rFonts w:asciiTheme="minorEastAsia" w:hAnsiTheme="minorEastAsia"/>
                <w:sz w:val="22"/>
                <w:szCs w:val="22"/>
              </w:rPr>
              <w:t>，2人</w:t>
            </w:r>
            <w:r w:rsidRPr="002D0F26">
              <w:rPr>
                <w:rFonts w:asciiTheme="minorEastAsia" w:hAnsiTheme="minorEastAsia" w:hint="eastAsia"/>
                <w:sz w:val="22"/>
                <w:szCs w:val="22"/>
              </w:rPr>
              <w:t>一间</w:t>
            </w:r>
          </w:p>
          <w:p w:rsidR="002D0F26" w:rsidRPr="002D0F26" w:rsidRDefault="002D0F26" w:rsidP="00331661">
            <w:pPr>
              <w:pStyle w:val="a6"/>
              <w:numPr>
                <w:ilvl w:val="0"/>
                <w:numId w:val="4"/>
              </w:numPr>
              <w:spacing w:line="0" w:lineRule="atLeast"/>
              <w:ind w:left="266" w:firstLineChars="0" w:hanging="274"/>
              <w:contextualSpacing/>
              <w:jc w:val="both"/>
              <w:rPr>
                <w:rFonts w:asciiTheme="minorEastAsia" w:hAnsiTheme="minorEastAsia"/>
                <w:sz w:val="22"/>
                <w:szCs w:val="22"/>
              </w:rPr>
            </w:pPr>
            <w:r w:rsidRPr="002D0F26">
              <w:rPr>
                <w:rFonts w:asciiTheme="minorEastAsia" w:hAnsiTheme="minorEastAsia" w:hint="eastAsia"/>
                <w:sz w:val="22"/>
                <w:szCs w:val="22"/>
              </w:rPr>
              <w:t>寄宿家庭：寄宿美国家庭</w:t>
            </w:r>
          </w:p>
          <w:p w:rsidR="002D0F26" w:rsidRPr="002D0F26" w:rsidRDefault="002D0F26" w:rsidP="00331661">
            <w:pPr>
              <w:pStyle w:val="a6"/>
              <w:numPr>
                <w:ilvl w:val="0"/>
                <w:numId w:val="4"/>
              </w:numPr>
              <w:spacing w:line="0" w:lineRule="atLeast"/>
              <w:ind w:left="266" w:firstLineChars="0" w:hanging="274"/>
              <w:contextualSpacing/>
              <w:jc w:val="both"/>
              <w:rPr>
                <w:rFonts w:asciiTheme="minorEastAsia" w:hAnsiTheme="minorEastAsia"/>
                <w:sz w:val="22"/>
                <w:szCs w:val="22"/>
              </w:rPr>
            </w:pPr>
            <w:r w:rsidRPr="002D0F26">
              <w:rPr>
                <w:rFonts w:asciiTheme="minorEastAsia" w:hAnsiTheme="minorEastAsia" w:hint="eastAsia"/>
                <w:sz w:val="22"/>
                <w:szCs w:val="22"/>
              </w:rPr>
              <w:t>餐食：寄宿家庭期间美国家庭提供三餐，根据美国文化午餐以外带简餐为主；住宿宾馆期间，统一提供早餐、午饭、晚餐。</w:t>
            </w:r>
          </w:p>
          <w:p w:rsidR="002D0F26" w:rsidRPr="002D0F26" w:rsidRDefault="002D0F26" w:rsidP="00331661">
            <w:pPr>
              <w:pStyle w:val="a6"/>
              <w:numPr>
                <w:ilvl w:val="0"/>
                <w:numId w:val="4"/>
              </w:numPr>
              <w:spacing w:line="0" w:lineRule="atLeast"/>
              <w:ind w:left="266" w:firstLineChars="0" w:hanging="274"/>
              <w:contextualSpacing/>
              <w:jc w:val="both"/>
              <w:rPr>
                <w:rFonts w:asciiTheme="minorEastAsia" w:hAnsiTheme="minorEastAsia" w:cs="宋体"/>
                <w:color w:val="000000"/>
                <w:sz w:val="22"/>
                <w:szCs w:val="22"/>
              </w:rPr>
            </w:pPr>
            <w:r w:rsidRPr="002D0F26">
              <w:rPr>
                <w:rFonts w:asciiTheme="minorEastAsia" w:hAnsiTheme="minorEastAsia" w:cs="宋体" w:hint="eastAsia"/>
                <w:color w:val="000000"/>
                <w:sz w:val="22"/>
                <w:szCs w:val="22"/>
              </w:rPr>
              <w:t>在美国期间的交通安排</w:t>
            </w:r>
          </w:p>
          <w:p w:rsidR="002D0F26" w:rsidRPr="002D0F26" w:rsidRDefault="002D0F26" w:rsidP="00331661">
            <w:pPr>
              <w:pStyle w:val="a6"/>
              <w:numPr>
                <w:ilvl w:val="0"/>
                <w:numId w:val="4"/>
              </w:numPr>
              <w:spacing w:line="0" w:lineRule="atLeast"/>
              <w:ind w:left="266" w:firstLineChars="0" w:hanging="274"/>
              <w:contextualSpacing/>
              <w:jc w:val="both"/>
              <w:rPr>
                <w:rFonts w:asciiTheme="minorEastAsia" w:hAnsiTheme="minorEastAsia"/>
                <w:sz w:val="22"/>
                <w:szCs w:val="22"/>
              </w:rPr>
            </w:pPr>
            <w:r w:rsidRPr="002D0F26">
              <w:rPr>
                <w:rFonts w:asciiTheme="minorEastAsia" w:hAnsiTheme="minorEastAsia" w:cs="宋体" w:hint="eastAsia"/>
                <w:color w:val="000000"/>
                <w:sz w:val="22"/>
                <w:szCs w:val="22"/>
              </w:rPr>
              <w:t>司机领队每日小费</w:t>
            </w:r>
          </w:p>
          <w:p w:rsidR="002D0F26" w:rsidRPr="002D0F26" w:rsidRDefault="002D0F26" w:rsidP="00331661">
            <w:pPr>
              <w:pStyle w:val="a6"/>
              <w:numPr>
                <w:ilvl w:val="0"/>
                <w:numId w:val="4"/>
              </w:numPr>
              <w:spacing w:line="0" w:lineRule="atLeast"/>
              <w:ind w:left="266" w:firstLineChars="0" w:hanging="274"/>
              <w:contextualSpacing/>
              <w:jc w:val="both"/>
              <w:rPr>
                <w:rFonts w:asciiTheme="minorEastAsia" w:hAnsiTheme="minorEastAsia" w:cs="宋体"/>
                <w:color w:val="000000"/>
                <w:sz w:val="22"/>
                <w:szCs w:val="22"/>
              </w:rPr>
            </w:pPr>
            <w:r w:rsidRPr="002D0F26">
              <w:rPr>
                <w:rFonts w:asciiTheme="minorEastAsia" w:hAnsiTheme="minorEastAsia" w:cs="宋体" w:hint="eastAsia"/>
                <w:color w:val="000000"/>
                <w:sz w:val="22"/>
                <w:szCs w:val="22"/>
              </w:rPr>
              <w:t>美国医疗保险</w:t>
            </w:r>
          </w:p>
        </w:tc>
      </w:tr>
    </w:tbl>
    <w:p w:rsidR="002D0F26" w:rsidRPr="002D0F26" w:rsidRDefault="002D0F26" w:rsidP="00331661">
      <w:pPr>
        <w:spacing w:afterLines="50" w:after="156" w:line="0" w:lineRule="atLeast"/>
        <w:rPr>
          <w:sz w:val="22"/>
          <w:szCs w:val="22"/>
        </w:rPr>
      </w:pPr>
    </w:p>
    <w:sectPr w:rsidR="002D0F26" w:rsidRPr="002D0F26" w:rsidSect="0062703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802" w:right="1800" w:bottom="993" w:left="180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0E7" w:rsidRDefault="003F30E7" w:rsidP="00666C16">
      <w:r>
        <w:separator/>
      </w:r>
    </w:p>
  </w:endnote>
  <w:endnote w:type="continuationSeparator" w:id="0">
    <w:p w:rsidR="003F30E7" w:rsidRDefault="003F30E7" w:rsidP="00666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985" w:rsidRDefault="00E8098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145" w:rsidRDefault="00224145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985" w:rsidRDefault="00E8098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0E7" w:rsidRDefault="003F30E7" w:rsidP="00666C16">
      <w:r>
        <w:separator/>
      </w:r>
    </w:p>
  </w:footnote>
  <w:footnote w:type="continuationSeparator" w:id="0">
    <w:p w:rsidR="003F30E7" w:rsidRDefault="003F30E7" w:rsidP="00666C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985" w:rsidRDefault="00E8098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145" w:rsidRDefault="00224145" w:rsidP="00DF3BB5">
    <w:r>
      <w:rPr>
        <w:rFonts w:hint="eastAsia"/>
      </w:rPr>
      <w:t xml:space="preserve">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985" w:rsidRDefault="00E8098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8.25pt;height:8.25pt" o:bullet="t">
        <v:imagedata r:id="rId1" o:title="Word Work File L_1"/>
      </v:shape>
    </w:pict>
  </w:numPicBullet>
  <w:abstractNum w:abstractNumId="0">
    <w:nsid w:val="01670415"/>
    <w:multiLevelType w:val="hybridMultilevel"/>
    <w:tmpl w:val="7748624C"/>
    <w:lvl w:ilvl="0" w:tplc="04090001">
      <w:start w:val="1"/>
      <w:numFmt w:val="bullet"/>
      <w:lvlText w:val=""/>
      <w:lvlJc w:val="left"/>
      <w:pPr>
        <w:ind w:left="-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75" w:hanging="360"/>
      </w:pPr>
      <w:rPr>
        <w:rFonts w:ascii="Wingdings" w:hAnsi="Wingdings" w:hint="default"/>
      </w:rPr>
    </w:lvl>
  </w:abstractNum>
  <w:abstractNum w:abstractNumId="1">
    <w:nsid w:val="01EA13E1"/>
    <w:multiLevelType w:val="hybridMultilevel"/>
    <w:tmpl w:val="85A46D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B27F94"/>
    <w:multiLevelType w:val="hybridMultilevel"/>
    <w:tmpl w:val="56D4568A"/>
    <w:lvl w:ilvl="0" w:tplc="BCC66ED6">
      <w:start w:val="1"/>
      <w:numFmt w:val="bullet"/>
      <w:lvlText w:val=""/>
      <w:lvlJc w:val="left"/>
      <w:pPr>
        <w:ind w:left="763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4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3" w:hanging="480"/>
      </w:pPr>
      <w:rPr>
        <w:rFonts w:ascii="Wingdings" w:hAnsi="Wingdings" w:hint="default"/>
      </w:rPr>
    </w:lvl>
  </w:abstractNum>
  <w:abstractNum w:abstractNumId="3">
    <w:nsid w:val="147B6A28"/>
    <w:multiLevelType w:val="hybridMultilevel"/>
    <w:tmpl w:val="A2BCA40A"/>
    <w:lvl w:ilvl="0" w:tplc="0409000B">
      <w:start w:val="1"/>
      <w:numFmt w:val="bullet"/>
      <w:lvlText w:val=""/>
      <w:lvlJc w:val="left"/>
      <w:pPr>
        <w:ind w:left="-1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75" w:hanging="360"/>
      </w:pPr>
      <w:rPr>
        <w:rFonts w:ascii="Wingdings" w:hAnsi="Wingdings" w:hint="default"/>
      </w:rPr>
    </w:lvl>
  </w:abstractNum>
  <w:abstractNum w:abstractNumId="4">
    <w:nsid w:val="1F3E558A"/>
    <w:multiLevelType w:val="hybridMultilevel"/>
    <w:tmpl w:val="9224EB74"/>
    <w:lvl w:ilvl="0" w:tplc="04090007">
      <w:start w:val="1"/>
      <w:numFmt w:val="bullet"/>
      <w:lvlText w:val=""/>
      <w:lvlPicBulletId w:val="0"/>
      <w:lvlJc w:val="left"/>
      <w:pPr>
        <w:ind w:left="48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1" w:hanging="480"/>
      </w:pPr>
      <w:rPr>
        <w:rFonts w:ascii="Wingdings" w:hAnsi="Wingdings" w:hint="default"/>
      </w:rPr>
    </w:lvl>
  </w:abstractNum>
  <w:abstractNum w:abstractNumId="5">
    <w:nsid w:val="21A20CFF"/>
    <w:multiLevelType w:val="hybridMultilevel"/>
    <w:tmpl w:val="A850B8C4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A559F7"/>
    <w:multiLevelType w:val="hybridMultilevel"/>
    <w:tmpl w:val="A850B8C4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E347FA"/>
    <w:multiLevelType w:val="hybridMultilevel"/>
    <w:tmpl w:val="A850B8C4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4C1536"/>
    <w:multiLevelType w:val="hybridMultilevel"/>
    <w:tmpl w:val="F5F0B7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D77246"/>
    <w:multiLevelType w:val="hybridMultilevel"/>
    <w:tmpl w:val="71148966"/>
    <w:lvl w:ilvl="0" w:tplc="04090007">
      <w:start w:val="1"/>
      <w:numFmt w:val="bullet"/>
      <w:lvlText w:val=""/>
      <w:lvlPicBulletId w:val="0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5CD17EAA"/>
    <w:multiLevelType w:val="hybridMultilevel"/>
    <w:tmpl w:val="2D80E4F8"/>
    <w:lvl w:ilvl="0" w:tplc="04090007">
      <w:start w:val="1"/>
      <w:numFmt w:val="bullet"/>
      <w:lvlText w:val=""/>
      <w:lvlPicBulletId w:val="0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7C5948A1"/>
    <w:multiLevelType w:val="hybridMultilevel"/>
    <w:tmpl w:val="24A2C3A4"/>
    <w:lvl w:ilvl="0" w:tplc="04090007">
      <w:start w:val="1"/>
      <w:numFmt w:val="bullet"/>
      <w:lvlText w:val=""/>
      <w:lvlPicBulletId w:val="0"/>
      <w:lvlJc w:val="left"/>
      <w:pPr>
        <w:ind w:left="48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1" w:hanging="48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1"/>
  </w:num>
  <w:num w:numId="5">
    <w:abstractNumId w:val="8"/>
  </w:num>
  <w:num w:numId="6">
    <w:abstractNumId w:val="2"/>
  </w:num>
  <w:num w:numId="7">
    <w:abstractNumId w:val="10"/>
  </w:num>
  <w:num w:numId="8">
    <w:abstractNumId w:val="9"/>
  </w:num>
  <w:num w:numId="9">
    <w:abstractNumId w:val="11"/>
  </w:num>
  <w:num w:numId="10">
    <w:abstractNumId w:val="4"/>
  </w:num>
  <w:num w:numId="11">
    <w:abstractNumId w:val="3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A0A"/>
    <w:rsid w:val="0000362A"/>
    <w:rsid w:val="000625C5"/>
    <w:rsid w:val="00224145"/>
    <w:rsid w:val="002255E5"/>
    <w:rsid w:val="00232441"/>
    <w:rsid w:val="002D0F26"/>
    <w:rsid w:val="002E7368"/>
    <w:rsid w:val="00331661"/>
    <w:rsid w:val="003F30E7"/>
    <w:rsid w:val="003F3D60"/>
    <w:rsid w:val="00474273"/>
    <w:rsid w:val="004836DB"/>
    <w:rsid w:val="00495B44"/>
    <w:rsid w:val="004D1894"/>
    <w:rsid w:val="00565498"/>
    <w:rsid w:val="00567B1A"/>
    <w:rsid w:val="0061576F"/>
    <w:rsid w:val="00627032"/>
    <w:rsid w:val="00656E93"/>
    <w:rsid w:val="00666C16"/>
    <w:rsid w:val="007247B4"/>
    <w:rsid w:val="00731597"/>
    <w:rsid w:val="007506F7"/>
    <w:rsid w:val="007A53A1"/>
    <w:rsid w:val="007C7666"/>
    <w:rsid w:val="00801924"/>
    <w:rsid w:val="00847054"/>
    <w:rsid w:val="009134A9"/>
    <w:rsid w:val="0092364F"/>
    <w:rsid w:val="00946670"/>
    <w:rsid w:val="00976BE1"/>
    <w:rsid w:val="00976FE6"/>
    <w:rsid w:val="009929EB"/>
    <w:rsid w:val="009B33C0"/>
    <w:rsid w:val="009E6212"/>
    <w:rsid w:val="009F61F3"/>
    <w:rsid w:val="00A25B3D"/>
    <w:rsid w:val="00A948B6"/>
    <w:rsid w:val="00AD04AC"/>
    <w:rsid w:val="00AF4512"/>
    <w:rsid w:val="00B42CA8"/>
    <w:rsid w:val="00B917E3"/>
    <w:rsid w:val="00C047C8"/>
    <w:rsid w:val="00C759EA"/>
    <w:rsid w:val="00D2773B"/>
    <w:rsid w:val="00D66B9C"/>
    <w:rsid w:val="00D847D6"/>
    <w:rsid w:val="00DB08C2"/>
    <w:rsid w:val="00DF3BB5"/>
    <w:rsid w:val="00E80985"/>
    <w:rsid w:val="00F75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FC37E3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6C16"/>
    <w:pPr>
      <w:pBdr>
        <w:bottom w:val="single" w:sz="6" w:space="1" w:color="auto"/>
      </w:pBdr>
      <w:tabs>
        <w:tab w:val="center" w:pos="4320"/>
        <w:tab w:val="right" w:pos="8640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666C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6C16"/>
    <w:pPr>
      <w:tabs>
        <w:tab w:val="center" w:pos="4320"/>
        <w:tab w:val="right" w:pos="8640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666C16"/>
    <w:rPr>
      <w:sz w:val="18"/>
      <w:szCs w:val="18"/>
    </w:rPr>
  </w:style>
  <w:style w:type="table" w:styleId="a5">
    <w:name w:val="Table Grid"/>
    <w:basedOn w:val="a1"/>
    <w:uiPriority w:val="39"/>
    <w:rsid w:val="00666C16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976BE1"/>
    <w:pPr>
      <w:widowControl/>
      <w:ind w:firstLineChars="200" w:firstLine="420"/>
      <w:jc w:val="left"/>
    </w:pPr>
    <w:rPr>
      <w:rFonts w:ascii="Calibri" w:hAnsi="Calibri"/>
      <w:kern w:val="0"/>
    </w:rPr>
  </w:style>
  <w:style w:type="character" w:styleId="a7">
    <w:name w:val="Hyperlink"/>
    <w:basedOn w:val="a0"/>
    <w:uiPriority w:val="99"/>
    <w:semiHidden/>
    <w:unhideWhenUsed/>
    <w:rsid w:val="0084705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6C16"/>
    <w:pPr>
      <w:pBdr>
        <w:bottom w:val="single" w:sz="6" w:space="1" w:color="auto"/>
      </w:pBdr>
      <w:tabs>
        <w:tab w:val="center" w:pos="4320"/>
        <w:tab w:val="right" w:pos="8640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666C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6C16"/>
    <w:pPr>
      <w:tabs>
        <w:tab w:val="center" w:pos="4320"/>
        <w:tab w:val="right" w:pos="8640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666C16"/>
    <w:rPr>
      <w:sz w:val="18"/>
      <w:szCs w:val="18"/>
    </w:rPr>
  </w:style>
  <w:style w:type="table" w:styleId="a5">
    <w:name w:val="Table Grid"/>
    <w:basedOn w:val="a1"/>
    <w:uiPriority w:val="39"/>
    <w:rsid w:val="00666C16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976BE1"/>
    <w:pPr>
      <w:widowControl/>
      <w:ind w:firstLineChars="200" w:firstLine="420"/>
      <w:jc w:val="left"/>
    </w:pPr>
    <w:rPr>
      <w:rFonts w:ascii="Calibri" w:hAnsi="Calibri"/>
      <w:kern w:val="0"/>
    </w:rPr>
  </w:style>
  <w:style w:type="character" w:styleId="a7">
    <w:name w:val="Hyperlink"/>
    <w:basedOn w:val="a0"/>
    <w:uiPriority w:val="99"/>
    <w:semiHidden/>
    <w:unhideWhenUsed/>
    <w:rsid w:val="0084705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81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769A472-8998-40DC-995B-5EBB5D5DF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487</Words>
  <Characters>2776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Pengda Sun</dc:creator>
  <cp:keywords/>
  <dc:description/>
  <cp:lastModifiedBy>微软用户</cp:lastModifiedBy>
  <cp:revision>5</cp:revision>
  <cp:lastPrinted>2018-03-28T05:10:00Z</cp:lastPrinted>
  <dcterms:created xsi:type="dcterms:W3CDTF">2019-03-21T17:26:00Z</dcterms:created>
  <dcterms:modified xsi:type="dcterms:W3CDTF">2019-06-03T06:28:00Z</dcterms:modified>
</cp:coreProperties>
</file>